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7" w:type="dxa"/>
        <w:tblLayout w:type="fixed"/>
        <w:tblCellMar>
          <w:left w:w="0" w:type="dxa"/>
          <w:right w:w="0" w:type="dxa"/>
        </w:tblCellMar>
        <w:tblLook w:val="01E0" w:firstRow="1" w:lastRow="1" w:firstColumn="1" w:lastColumn="1" w:noHBand="0" w:noVBand="0"/>
      </w:tblPr>
      <w:tblGrid>
        <w:gridCol w:w="6498"/>
        <w:gridCol w:w="264"/>
        <w:gridCol w:w="4023"/>
      </w:tblGrid>
      <w:tr w:rsidR="0028463C" w14:paraId="369C2982" w14:textId="77777777">
        <w:trPr>
          <w:trHeight w:val="1927"/>
        </w:trPr>
        <w:tc>
          <w:tcPr>
            <w:tcW w:w="6498" w:type="dxa"/>
            <w:shd w:val="clear" w:color="auto" w:fill="233E40"/>
          </w:tcPr>
          <w:p w14:paraId="1828FF49" w14:textId="77777777" w:rsidR="0028463C" w:rsidRDefault="003A5E2D">
            <w:pPr>
              <w:pStyle w:val="TableParagraph"/>
              <w:spacing w:before="79"/>
              <w:ind w:left="180" w:right="791"/>
              <w:rPr>
                <w:sz w:val="48"/>
              </w:rPr>
            </w:pPr>
            <w:bookmarkStart w:id="0" w:name="_bookmark3"/>
            <w:bookmarkEnd w:id="0"/>
            <w:r>
              <w:rPr>
                <w:color w:val="D2EFEC"/>
                <w:sz w:val="48"/>
              </w:rPr>
              <w:t>Dads play an important role in a healthy pregnancy.</w:t>
            </w:r>
          </w:p>
        </w:tc>
        <w:tc>
          <w:tcPr>
            <w:tcW w:w="264" w:type="dxa"/>
          </w:tcPr>
          <w:p w14:paraId="77D65C59" w14:textId="77777777" w:rsidR="0028463C" w:rsidRDefault="0028463C">
            <w:pPr>
              <w:pStyle w:val="TableParagraph"/>
              <w:rPr>
                <w:rFonts w:ascii="Times New Roman"/>
              </w:rPr>
            </w:pPr>
          </w:p>
        </w:tc>
        <w:tc>
          <w:tcPr>
            <w:tcW w:w="4023" w:type="dxa"/>
            <w:shd w:val="clear" w:color="auto" w:fill="D6E8E8"/>
          </w:tcPr>
          <w:p w14:paraId="75A1B173" w14:textId="77777777" w:rsidR="0028463C" w:rsidRDefault="0028463C">
            <w:pPr>
              <w:pStyle w:val="TableParagraph"/>
              <w:spacing w:before="6"/>
              <w:rPr>
                <w:sz w:val="19"/>
              </w:rPr>
            </w:pPr>
          </w:p>
          <w:p w14:paraId="57217100" w14:textId="77777777" w:rsidR="0028463C" w:rsidRDefault="00091DE7">
            <w:pPr>
              <w:pStyle w:val="TableParagraph"/>
              <w:spacing w:line="20" w:lineRule="exact"/>
              <w:ind w:left="249"/>
              <w:rPr>
                <w:sz w:val="2"/>
              </w:rPr>
            </w:pPr>
            <w:r>
              <w:rPr>
                <w:noProof/>
                <w:sz w:val="2"/>
                <w:lang w:bidi="ar-SA"/>
              </w:rPr>
              <mc:AlternateContent>
                <mc:Choice Requires="wpg">
                  <w:drawing>
                    <wp:inline distT="0" distB="0" distL="0" distR="0" wp14:anchorId="7EA66113" wp14:editId="4FE719B3">
                      <wp:extent cx="2225675" cy="12700"/>
                      <wp:effectExtent l="0" t="0" r="0" b="0"/>
                      <wp:docPr id="4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5675" cy="12700"/>
                                <a:chOff x="0" y="0"/>
                                <a:chExt cx="3505" cy="20"/>
                              </a:xfrm>
                            </wpg:grpSpPr>
                            <wps:wsp>
                              <wps:cNvPr id="41" name="Line 24"/>
                              <wps:cNvCnPr>
                                <a:cxnSpLocks/>
                              </wps:cNvCnPr>
                              <wps:spPr bwMode="auto">
                                <a:xfrm>
                                  <a:off x="0" y="10"/>
                                  <a:ext cx="3504" cy="0"/>
                                </a:xfrm>
                                <a:prstGeom prst="line">
                                  <a:avLst/>
                                </a:prstGeom>
                                <a:noFill/>
                                <a:ln w="12192">
                                  <a:solidFill>
                                    <a:srgbClr val="365E5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A9003A" id="Group 23" o:spid="_x0000_s1026" style="width:175.25pt;height:1pt;mso-position-horizontal-relative:char;mso-position-vertical-relative:line" coordsize="35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">
                      <v:line id="Line 24" o:spid="_x0000_s1027" style="position:absolute;visibility:visible;mso-wrap-style:square" from="0,10" to="350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" strokecolor="#365e5f" strokeweight=".96pt">
                        <o:lock v:ext="edit" shapetype="f"/>
                      </v:line>
                      <w10:anchorlock/>
                    </v:group>
                  </w:pict>
                </mc:Fallback>
              </mc:AlternateContent>
            </w:r>
          </w:p>
          <w:p w14:paraId="38F90051" w14:textId="77777777" w:rsidR="0028463C" w:rsidRDefault="0028463C">
            <w:pPr>
              <w:pStyle w:val="TableParagraph"/>
              <w:spacing w:before="11"/>
              <w:rPr>
                <w:sz w:val="37"/>
              </w:rPr>
            </w:pPr>
          </w:p>
          <w:p w14:paraId="438DEBCE" w14:textId="77777777" w:rsidR="0028463C" w:rsidRDefault="003A5E2D">
            <w:pPr>
              <w:pStyle w:val="TableParagraph"/>
              <w:ind w:left="825"/>
              <w:rPr>
                <w:sz w:val="32"/>
              </w:rPr>
            </w:pPr>
            <w:r>
              <w:rPr>
                <w:color w:val="365E5F"/>
                <w:sz w:val="32"/>
              </w:rPr>
              <w:t>Education Flyer</w:t>
            </w:r>
          </w:p>
        </w:tc>
      </w:tr>
    </w:tbl>
    <w:p w14:paraId="1FF13ABE" w14:textId="77777777" w:rsidR="0028463C" w:rsidRDefault="0028463C">
      <w:pPr>
        <w:pStyle w:val="BodyText"/>
        <w:rPr>
          <w:sz w:val="20"/>
        </w:rPr>
      </w:pPr>
    </w:p>
    <w:p w14:paraId="04674EB0" w14:textId="77777777" w:rsidR="0028463C" w:rsidRDefault="00091DE7">
      <w:pPr>
        <w:pStyle w:val="Heading3"/>
        <w:spacing w:before="225" w:line="240" w:lineRule="auto"/>
        <w:ind w:left="460"/>
      </w:pPr>
      <w:r>
        <w:rPr>
          <w:noProof/>
          <w:lang w:bidi="ar-SA"/>
        </w:rPr>
        <mc:AlternateContent>
          <mc:Choice Requires="wps">
            <w:drawing>
              <wp:anchor distT="0" distB="0" distL="114300" distR="114300" simplePos="0" relativeHeight="503294144" behindDoc="1" locked="0" layoutInCell="1" allowOverlap="1" wp14:anchorId="6FD1D558" wp14:editId="5FF291B2">
                <wp:simplePos x="0" y="0"/>
                <wp:positionH relativeFrom="page">
                  <wp:posOffset>4915535</wp:posOffset>
                </wp:positionH>
                <wp:positionV relativeFrom="paragraph">
                  <wp:posOffset>-368300</wp:posOffset>
                </wp:positionV>
                <wp:extent cx="2225675" cy="0"/>
                <wp:effectExtent l="0" t="0" r="0" b="0"/>
                <wp:wrapNone/>
                <wp:docPr id="3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5675" cy="0"/>
                        </a:xfrm>
                        <a:prstGeom prst="line">
                          <a:avLst/>
                        </a:prstGeom>
                        <a:noFill/>
                        <a:ln w="12192">
                          <a:solidFill>
                            <a:srgbClr val="365E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2568F" id="Line 22" o:spid="_x0000_s1026" style="position:absolute;z-index:-2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7.05pt,-29pt" to="562.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" strokecolor="#365e5f" strokeweight=".96pt">
                <o:lock v:ext="edit" shapetype="f"/>
                <w10:wrap anchorx="page"/>
              </v:line>
            </w:pict>
          </mc:Fallback>
        </mc:AlternateContent>
      </w:r>
      <w:r w:rsidR="003A5E2D">
        <w:rPr>
          <w:color w:val="E65205"/>
        </w:rPr>
        <w:t>Best for Dad. Best for Baby. 5 Tips for Dads to Help Prevent Birth Defects.</w:t>
      </w:r>
    </w:p>
    <w:p w14:paraId="0A426A3E" w14:textId="77777777" w:rsidR="0028463C" w:rsidRDefault="0028463C">
      <w:pPr>
        <w:pStyle w:val="BodyText"/>
        <w:rPr>
          <w:b/>
          <w:sz w:val="33"/>
        </w:rPr>
      </w:pPr>
    </w:p>
    <w:p w14:paraId="30F277C2" w14:textId="77777777" w:rsidR="0028463C" w:rsidRDefault="003A5E2D">
      <w:pPr>
        <w:pStyle w:val="BodyText"/>
        <w:spacing w:before="1" w:line="259" w:lineRule="auto"/>
        <w:ind w:left="460" w:right="3174"/>
      </w:pPr>
      <w:r>
        <w:rPr>
          <w:noProof/>
          <w:lang w:bidi="ar-SA"/>
        </w:rPr>
        <w:drawing>
          <wp:anchor distT="0" distB="0" distL="0" distR="0" simplePos="0" relativeHeight="1480" behindDoc="0" locked="0" layoutInCell="1" allowOverlap="1" wp14:anchorId="77CC35E6" wp14:editId="703CA965">
            <wp:simplePos x="0" y="0"/>
            <wp:positionH relativeFrom="page">
              <wp:posOffset>5681345</wp:posOffset>
            </wp:positionH>
            <wp:positionV relativeFrom="paragraph">
              <wp:posOffset>-832</wp:posOffset>
            </wp:positionV>
            <wp:extent cx="1622425" cy="2114423"/>
            <wp:effectExtent l="0" t="0" r="0" b="0"/>
            <wp:wrapNone/>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7" cstate="print"/>
                    <a:stretch>
                      <a:fillRect/>
                    </a:stretch>
                  </pic:blipFill>
                  <pic:spPr>
                    <a:xfrm>
                      <a:off x="0" y="0"/>
                      <a:ext cx="1622425" cy="2114423"/>
                    </a:xfrm>
                    <a:prstGeom prst="rect">
                      <a:avLst/>
                    </a:prstGeom>
                  </pic:spPr>
                </pic:pic>
              </a:graphicData>
            </a:graphic>
          </wp:anchor>
        </w:drawing>
      </w:r>
      <w:r>
        <w:t>When David thought about his future and the dad he wanted to be, he made a commitment to himself to provide for his family as best he could. As he talked with his healthcare provider, he was reminded that his commitment to his family starts even before his children are born.</w:t>
      </w:r>
    </w:p>
    <w:p w14:paraId="60E91FE5" w14:textId="77777777" w:rsidR="0028463C" w:rsidRDefault="003A5E2D">
      <w:pPr>
        <w:pStyle w:val="BodyText"/>
        <w:spacing w:line="259" w:lineRule="auto"/>
        <w:ind w:left="460" w:right="3167"/>
      </w:pPr>
      <w:r>
        <w:t>Dads like David will contribute half of the biological building blocks for their children. Keeping himself healthy will help David pass along healthy genes and give his children their best chance at a healthy start. When fathers are involved during pregnancy, babies have fewer complications at birth.</w:t>
      </w:r>
    </w:p>
    <w:p w14:paraId="541F454C" w14:textId="3DCD4A1A" w:rsidR="0028463C" w:rsidRPr="002F1174" w:rsidRDefault="003A5E2D" w:rsidP="002F1174">
      <w:pPr>
        <w:pStyle w:val="BodyText"/>
        <w:spacing w:before="117" w:line="259" w:lineRule="auto"/>
        <w:ind w:left="460" w:right="3312"/>
      </w:pPr>
      <w:r>
        <w:t>Like David, you may be thinking about the family you may have one day. What is best for dad before and during pregnancy is also best for your baby.</w:t>
      </w:r>
    </w:p>
    <w:p w14:paraId="4EB2441C" w14:textId="77777777" w:rsidR="0028463C" w:rsidRDefault="003A5E2D">
      <w:pPr>
        <w:pStyle w:val="Heading5"/>
        <w:spacing w:before="213"/>
        <w:ind w:left="460"/>
      </w:pPr>
      <w:r>
        <w:rPr>
          <w:color w:val="305852"/>
        </w:rPr>
        <w:t>Tip 1: Try to maintain a healthy weight</w:t>
      </w:r>
    </w:p>
    <w:p w14:paraId="27EBB54C" w14:textId="77777777" w:rsidR="0028463C" w:rsidRDefault="003A5E2D">
      <w:pPr>
        <w:pStyle w:val="ListParagraph"/>
        <w:numPr>
          <w:ilvl w:val="0"/>
          <w:numId w:val="8"/>
        </w:numPr>
        <w:tabs>
          <w:tab w:val="left" w:pos="821"/>
        </w:tabs>
        <w:spacing w:before="141" w:line="249" w:lineRule="auto"/>
        <w:ind w:right="666" w:hanging="360"/>
        <w:jc w:val="both"/>
      </w:pPr>
      <w:r>
        <w:t>Incorporate eating healthy food and regular physical activity into your daily routine.</w:t>
      </w:r>
      <w:r>
        <w:rPr>
          <w:spacing w:val="-37"/>
        </w:rPr>
        <w:t xml:space="preserve"> </w:t>
      </w:r>
      <w:r>
        <w:t>Obesity in men has been linked to lower fertility and a higher risk of insulin dysregulation issues in their children</w:t>
      </w:r>
      <w:r>
        <w:rPr>
          <w:spacing w:val="-2"/>
        </w:rPr>
        <w:t xml:space="preserve"> </w:t>
      </w:r>
      <w:r>
        <w:t>(1).</w:t>
      </w:r>
    </w:p>
    <w:p w14:paraId="1896F742" w14:textId="77777777" w:rsidR="0028463C" w:rsidRDefault="003A5E2D">
      <w:pPr>
        <w:pStyle w:val="Heading5"/>
        <w:spacing w:before="135"/>
        <w:ind w:left="460"/>
      </w:pPr>
      <w:r>
        <w:rPr>
          <w:color w:val="305852"/>
        </w:rPr>
        <w:t>Tip 2: Boost your health by avoiding harmful substances</w:t>
      </w:r>
    </w:p>
    <w:p w14:paraId="72985FDD" w14:textId="77777777" w:rsidR="0028463C" w:rsidRDefault="003A5E2D">
      <w:pPr>
        <w:pStyle w:val="ListParagraph"/>
        <w:numPr>
          <w:ilvl w:val="0"/>
          <w:numId w:val="8"/>
        </w:numPr>
        <w:tabs>
          <w:tab w:val="left" w:pos="820"/>
          <w:tab w:val="left" w:pos="821"/>
        </w:tabs>
        <w:spacing w:before="141" w:line="242" w:lineRule="auto"/>
        <w:ind w:right="658" w:hanging="360"/>
      </w:pPr>
      <w:r>
        <w:t>Protect yourself and your partner by quitting smoking and avoiding secondhand smoke</w:t>
      </w:r>
      <w:r>
        <w:rPr>
          <w:spacing w:val="-37"/>
        </w:rPr>
        <w:t xml:space="preserve"> </w:t>
      </w:r>
      <w:r>
        <w:t>and air</w:t>
      </w:r>
      <w:r>
        <w:rPr>
          <w:spacing w:val="-3"/>
        </w:rPr>
        <w:t xml:space="preserve"> </w:t>
      </w:r>
      <w:r>
        <w:t>pollution.</w:t>
      </w:r>
    </w:p>
    <w:p w14:paraId="5AA286A9" w14:textId="77777777" w:rsidR="0028463C" w:rsidRDefault="003A5E2D">
      <w:pPr>
        <w:pStyle w:val="ListParagraph"/>
        <w:numPr>
          <w:ilvl w:val="0"/>
          <w:numId w:val="8"/>
        </w:numPr>
        <w:tabs>
          <w:tab w:val="left" w:pos="820"/>
          <w:tab w:val="left" w:pos="821"/>
        </w:tabs>
        <w:spacing w:before="140"/>
        <w:ind w:hanging="360"/>
      </w:pPr>
      <w:r>
        <w:t>Do not drink excessively or use certain drugs, such as cocaine or</w:t>
      </w:r>
      <w:r>
        <w:rPr>
          <w:spacing w:val="-19"/>
        </w:rPr>
        <w:t xml:space="preserve"> </w:t>
      </w:r>
      <w:r>
        <w:t>heroin.</w:t>
      </w:r>
    </w:p>
    <w:p w14:paraId="2814F875" w14:textId="77777777" w:rsidR="0040314B" w:rsidRPr="0040314B" w:rsidRDefault="003A5E2D" w:rsidP="0040314B">
      <w:pPr>
        <w:pStyle w:val="ListParagraph"/>
        <w:numPr>
          <w:ilvl w:val="0"/>
          <w:numId w:val="8"/>
        </w:numPr>
        <w:tabs>
          <w:tab w:val="left" w:pos="820"/>
          <w:tab w:val="left" w:pos="821"/>
        </w:tabs>
        <w:spacing w:before="123" w:line="242" w:lineRule="auto"/>
        <w:ind w:right="1626" w:hanging="360"/>
      </w:pPr>
      <w:r>
        <w:t>Avoid excessive use of marijuana. Use of marijuana has been linked to lower sperm production and lower sperm</w:t>
      </w:r>
      <w:r w:rsidRPr="0040314B">
        <w:rPr>
          <w:spacing w:val="-7"/>
        </w:rPr>
        <w:t xml:space="preserve"> </w:t>
      </w:r>
      <w:r>
        <w:t>quality.</w:t>
      </w:r>
      <w:r w:rsidR="0040314B" w:rsidRPr="0040314B">
        <w:rPr>
          <w:rFonts w:cs="Times New Roman"/>
        </w:rPr>
        <w:t xml:space="preserve"> </w:t>
      </w:r>
    </w:p>
    <w:p w14:paraId="478C6C08" w14:textId="77777777" w:rsidR="0040314B" w:rsidRPr="00200C4B" w:rsidRDefault="0040314B" w:rsidP="0040314B">
      <w:pPr>
        <w:pStyle w:val="ListParagraph"/>
        <w:numPr>
          <w:ilvl w:val="0"/>
          <w:numId w:val="8"/>
        </w:numPr>
        <w:tabs>
          <w:tab w:val="left" w:pos="820"/>
          <w:tab w:val="left" w:pos="821"/>
        </w:tabs>
        <w:spacing w:before="123" w:line="242" w:lineRule="auto"/>
        <w:ind w:right="1626" w:hanging="360"/>
      </w:pPr>
      <w:r w:rsidRPr="00200C4B">
        <w:rPr>
          <w:rFonts w:cs="Times New Roman"/>
        </w:rPr>
        <w:t>Avoid use of anabolic androgenic steroids, particularly when trying to conceive. Use of testosterone derivatives has been associated with short-term subfertility and longer-term decreases in normal testosterone production</w:t>
      </w:r>
      <w:r>
        <w:rPr>
          <w:rFonts w:cs="Times New Roman"/>
        </w:rPr>
        <w:t xml:space="preserve"> (2)</w:t>
      </w:r>
      <w:r w:rsidRPr="00200C4B">
        <w:rPr>
          <w:rFonts w:cs="Times New Roman"/>
        </w:rPr>
        <w:t xml:space="preserve">. </w:t>
      </w:r>
    </w:p>
    <w:p w14:paraId="729292D9" w14:textId="77777777" w:rsidR="0028463C" w:rsidRDefault="003A5E2D" w:rsidP="0040314B">
      <w:pPr>
        <w:pStyle w:val="ListParagraph"/>
        <w:numPr>
          <w:ilvl w:val="0"/>
          <w:numId w:val="8"/>
        </w:numPr>
        <w:tabs>
          <w:tab w:val="left" w:pos="821"/>
        </w:tabs>
        <w:spacing w:before="139" w:line="252" w:lineRule="auto"/>
        <w:ind w:right="952" w:hanging="360"/>
        <w:jc w:val="both"/>
      </w:pPr>
      <w:r>
        <w:t>If you require pain management or addiction treatment, talk to your healthcare provider about alternatives to long-term use of opioids. Long-term use of opioids can interfere with testosterone production, which is important for sperm</w:t>
      </w:r>
      <w:r w:rsidRPr="0040314B">
        <w:rPr>
          <w:spacing w:val="-16"/>
        </w:rPr>
        <w:t xml:space="preserve"> </w:t>
      </w:r>
      <w:r>
        <w:t>production.</w:t>
      </w:r>
    </w:p>
    <w:p w14:paraId="7C1888BD" w14:textId="07A097EC" w:rsidR="00592D9F" w:rsidRDefault="00592D9F" w:rsidP="00592D9F">
      <w:pPr>
        <w:pStyle w:val="ListParagraph"/>
        <w:tabs>
          <w:tab w:val="left" w:pos="821"/>
        </w:tabs>
        <w:spacing w:before="139" w:line="252" w:lineRule="auto"/>
        <w:ind w:right="952" w:firstLine="0"/>
        <w:jc w:val="both"/>
      </w:pPr>
    </w:p>
    <w:p w14:paraId="36F0EF5C" w14:textId="77777777" w:rsidR="002F1174" w:rsidRDefault="002F1174" w:rsidP="00592D9F">
      <w:pPr>
        <w:pStyle w:val="ListParagraph"/>
        <w:tabs>
          <w:tab w:val="left" w:pos="821"/>
        </w:tabs>
        <w:spacing w:before="139" w:line="252" w:lineRule="auto"/>
        <w:ind w:right="952" w:firstLine="0"/>
        <w:jc w:val="both"/>
      </w:pPr>
    </w:p>
    <w:p w14:paraId="5442A8E1" w14:textId="77777777" w:rsidR="0028463C" w:rsidRDefault="003A5E2D">
      <w:pPr>
        <w:pStyle w:val="Heading5"/>
        <w:spacing w:before="126"/>
        <w:ind w:left="460"/>
      </w:pPr>
      <w:r>
        <w:rPr>
          <w:color w:val="305852"/>
        </w:rPr>
        <w:lastRenderedPageBreak/>
        <w:t>Tip 3: Avoid harmful workplace exposures</w:t>
      </w:r>
    </w:p>
    <w:p w14:paraId="1C55A113" w14:textId="77777777" w:rsidR="00200C4B" w:rsidRDefault="003A5E2D" w:rsidP="00200C4B">
      <w:pPr>
        <w:pStyle w:val="ListParagraph"/>
        <w:numPr>
          <w:ilvl w:val="0"/>
          <w:numId w:val="8"/>
        </w:numPr>
        <w:tabs>
          <w:tab w:val="left" w:pos="820"/>
          <w:tab w:val="left" w:pos="821"/>
        </w:tabs>
        <w:spacing w:before="144" w:line="242" w:lineRule="auto"/>
        <w:ind w:right="1871" w:hanging="360"/>
      </w:pPr>
      <w:r>
        <w:t>Ask questions about hazards in your workplace. You have a legal right to</w:t>
      </w:r>
      <w:r>
        <w:rPr>
          <w:spacing w:val="-32"/>
        </w:rPr>
        <w:t xml:space="preserve"> </w:t>
      </w:r>
      <w:r>
        <w:t>receive information on hazards in your</w:t>
      </w:r>
      <w:r>
        <w:rPr>
          <w:spacing w:val="-11"/>
        </w:rPr>
        <w:t xml:space="preserve"> </w:t>
      </w:r>
      <w:r>
        <w:t>workplace.</w:t>
      </w:r>
    </w:p>
    <w:p w14:paraId="1C110782" w14:textId="77777777" w:rsidR="00200C4B" w:rsidRDefault="003A5E2D" w:rsidP="00200C4B">
      <w:pPr>
        <w:pStyle w:val="ListParagraph"/>
        <w:numPr>
          <w:ilvl w:val="0"/>
          <w:numId w:val="8"/>
        </w:numPr>
        <w:tabs>
          <w:tab w:val="left" w:pos="820"/>
          <w:tab w:val="left" w:pos="821"/>
        </w:tabs>
        <w:spacing w:before="144" w:line="242" w:lineRule="auto"/>
        <w:ind w:right="1871" w:hanging="360"/>
      </w:pPr>
      <w:r>
        <w:t>Le</w:t>
      </w:r>
      <w:r w:rsidR="00200C4B">
        <w:t>a</w:t>
      </w:r>
      <w:r>
        <w:t>rn how to avoid bringing work hazards home on your</w:t>
      </w:r>
      <w:r w:rsidR="00200C4B">
        <w:t xml:space="preserve"> </w:t>
      </w:r>
      <w:r>
        <w:t>skin, clothes,</w:t>
      </w:r>
      <w:r w:rsidR="00200C4B">
        <w:t xml:space="preserve"> </w:t>
      </w:r>
      <w:r>
        <w:t>and</w:t>
      </w:r>
      <w:r w:rsidR="00200C4B">
        <w:rPr>
          <w:spacing w:val="-23"/>
        </w:rPr>
        <w:t xml:space="preserve"> </w:t>
      </w:r>
      <w:r>
        <w:t>shoes</w:t>
      </w:r>
      <w:r w:rsidR="00200C4B">
        <w:t>.</w:t>
      </w:r>
    </w:p>
    <w:p w14:paraId="5459C324" w14:textId="77777777" w:rsidR="0028463C" w:rsidRPr="009E31CF" w:rsidRDefault="009E31CF" w:rsidP="00200C4B">
      <w:pPr>
        <w:pStyle w:val="ListParagraph"/>
        <w:tabs>
          <w:tab w:val="left" w:pos="820"/>
          <w:tab w:val="left" w:pos="821"/>
        </w:tabs>
        <w:spacing w:before="189"/>
        <w:ind w:left="0" w:firstLine="0"/>
        <w:rPr>
          <w:b/>
        </w:rPr>
      </w:pPr>
      <w:r>
        <w:rPr>
          <w:b/>
          <w:color w:val="305852"/>
        </w:rPr>
        <w:t xml:space="preserve">        </w:t>
      </w:r>
      <w:r w:rsidR="003A5E2D" w:rsidRPr="009E31CF">
        <w:rPr>
          <w:b/>
          <w:color w:val="305852"/>
        </w:rPr>
        <w:t>Tip 4: Avoid infections</w:t>
      </w:r>
    </w:p>
    <w:p w14:paraId="33EDF5AA" w14:textId="77777777" w:rsidR="0028463C" w:rsidRDefault="003A5E2D">
      <w:pPr>
        <w:pStyle w:val="ListParagraph"/>
        <w:numPr>
          <w:ilvl w:val="0"/>
          <w:numId w:val="8"/>
        </w:numPr>
        <w:tabs>
          <w:tab w:val="left" w:pos="820"/>
          <w:tab w:val="left" w:pos="821"/>
        </w:tabs>
        <w:spacing w:before="141"/>
        <w:ind w:hanging="360"/>
      </w:pPr>
      <w:r>
        <w:t>Get the flu shot and the whooping cough</w:t>
      </w:r>
      <w:r>
        <w:rPr>
          <w:spacing w:val="-16"/>
        </w:rPr>
        <w:t xml:space="preserve"> </w:t>
      </w:r>
      <w:r>
        <w:t>vaccine</w:t>
      </w:r>
      <w:r w:rsidR="0040314B">
        <w:t xml:space="preserve"> to avoid passing these viruses to your pregnant partner and your newborn infant</w:t>
      </w:r>
      <w:r>
        <w:t>.</w:t>
      </w:r>
    </w:p>
    <w:p w14:paraId="4AF65725" w14:textId="77777777" w:rsidR="0028463C" w:rsidRDefault="003A5E2D">
      <w:pPr>
        <w:pStyle w:val="ListParagraph"/>
        <w:numPr>
          <w:ilvl w:val="0"/>
          <w:numId w:val="8"/>
        </w:numPr>
        <w:tabs>
          <w:tab w:val="left" w:pos="820"/>
          <w:tab w:val="left" w:pos="821"/>
        </w:tabs>
        <w:spacing w:before="123" w:line="242" w:lineRule="auto"/>
        <w:ind w:right="671" w:hanging="360"/>
      </w:pPr>
      <w:r>
        <w:t>Protect yourself and your partner from insects known to carry diseases such as Zika virus. Zika can cause birth</w:t>
      </w:r>
      <w:r>
        <w:rPr>
          <w:spacing w:val="-5"/>
        </w:rPr>
        <w:t xml:space="preserve"> </w:t>
      </w:r>
      <w:r>
        <w:t>defects.</w:t>
      </w:r>
    </w:p>
    <w:p w14:paraId="6779FEDB" w14:textId="77777777" w:rsidR="0028463C" w:rsidRDefault="003A5E2D">
      <w:pPr>
        <w:pStyle w:val="ListParagraph"/>
        <w:numPr>
          <w:ilvl w:val="1"/>
          <w:numId w:val="8"/>
        </w:numPr>
        <w:tabs>
          <w:tab w:val="left" w:pos="1360"/>
          <w:tab w:val="left" w:pos="1361"/>
        </w:tabs>
        <w:spacing w:before="140"/>
      </w:pPr>
      <w:r>
        <w:t>When mosquitos are active, wear long-sleeved shirts and long pants when</w:t>
      </w:r>
      <w:r>
        <w:rPr>
          <w:spacing w:val="-22"/>
        </w:rPr>
        <w:t xml:space="preserve"> </w:t>
      </w:r>
      <w:r>
        <w:t>outside.</w:t>
      </w:r>
    </w:p>
    <w:p w14:paraId="4E32FE49" w14:textId="77777777" w:rsidR="0028463C" w:rsidRDefault="003A5E2D">
      <w:pPr>
        <w:pStyle w:val="ListParagraph"/>
        <w:numPr>
          <w:ilvl w:val="1"/>
          <w:numId w:val="8"/>
        </w:numPr>
        <w:tabs>
          <w:tab w:val="left" w:pos="1360"/>
          <w:tab w:val="left" w:pos="1361"/>
        </w:tabs>
        <w:spacing w:before="141" w:line="259" w:lineRule="auto"/>
        <w:ind w:right="702"/>
      </w:pPr>
      <w:r>
        <w:t>Use Environmental Protection Agency (EPA) registered insect repellents with one of the following active ingredients: DEET, picaridin, IR3535, or oil of lemon eucalyptus (para- menthane-3,</w:t>
      </w:r>
      <w:r>
        <w:rPr>
          <w:spacing w:val="-3"/>
        </w:rPr>
        <w:t xml:space="preserve"> </w:t>
      </w:r>
      <w:r>
        <w:t>8-diol).</w:t>
      </w:r>
    </w:p>
    <w:p w14:paraId="1552117C" w14:textId="77777777" w:rsidR="0028463C" w:rsidRDefault="003A5E2D">
      <w:pPr>
        <w:pStyle w:val="ListParagraph"/>
        <w:numPr>
          <w:ilvl w:val="1"/>
          <w:numId w:val="8"/>
        </w:numPr>
        <w:tabs>
          <w:tab w:val="left" w:pos="1361"/>
        </w:tabs>
        <w:spacing w:before="120" w:line="259" w:lineRule="auto"/>
        <w:ind w:right="817"/>
        <w:jc w:val="both"/>
      </w:pPr>
      <w:r>
        <w:t>If you are planning to conceive with your partner, consider avoiding travel to an</w:t>
      </w:r>
      <w:r>
        <w:rPr>
          <w:spacing w:val="-32"/>
        </w:rPr>
        <w:t xml:space="preserve"> </w:t>
      </w:r>
      <w:r>
        <w:t>area with Zika virus or wait at least three months after your return before trying to conceive with your</w:t>
      </w:r>
      <w:r>
        <w:rPr>
          <w:spacing w:val="-3"/>
        </w:rPr>
        <w:t xml:space="preserve"> </w:t>
      </w:r>
      <w:r>
        <w:t>partner.</w:t>
      </w:r>
    </w:p>
    <w:p w14:paraId="08758928" w14:textId="77777777" w:rsidR="0028463C" w:rsidRDefault="003A5E2D">
      <w:pPr>
        <w:pStyle w:val="ListParagraph"/>
        <w:numPr>
          <w:ilvl w:val="0"/>
          <w:numId w:val="8"/>
        </w:numPr>
        <w:tabs>
          <w:tab w:val="left" w:pos="820"/>
          <w:tab w:val="left" w:pos="821"/>
        </w:tabs>
        <w:spacing w:before="120"/>
        <w:ind w:hanging="360"/>
      </w:pPr>
      <w:r>
        <w:t>Practice good</w:t>
      </w:r>
      <w:r>
        <w:rPr>
          <w:spacing w:val="-3"/>
        </w:rPr>
        <w:t xml:space="preserve"> </w:t>
      </w:r>
      <w:r>
        <w:t>hygiene.</w:t>
      </w:r>
    </w:p>
    <w:p w14:paraId="201B8578" w14:textId="77777777" w:rsidR="0028463C" w:rsidRDefault="003A5E2D">
      <w:pPr>
        <w:pStyle w:val="ListParagraph"/>
        <w:numPr>
          <w:ilvl w:val="1"/>
          <w:numId w:val="8"/>
        </w:numPr>
        <w:tabs>
          <w:tab w:val="left" w:pos="1360"/>
          <w:tab w:val="left" w:pos="1361"/>
        </w:tabs>
        <w:spacing w:before="123"/>
      </w:pPr>
      <w:r>
        <w:t>Wash your hands often with soap and</w:t>
      </w:r>
      <w:r>
        <w:rPr>
          <w:spacing w:val="-13"/>
        </w:rPr>
        <w:t xml:space="preserve"> </w:t>
      </w:r>
      <w:r>
        <w:t>water.</w:t>
      </w:r>
    </w:p>
    <w:p w14:paraId="5ADC2070" w14:textId="77777777" w:rsidR="0028463C" w:rsidRDefault="003A5E2D">
      <w:pPr>
        <w:pStyle w:val="ListParagraph"/>
        <w:numPr>
          <w:ilvl w:val="0"/>
          <w:numId w:val="8"/>
        </w:numPr>
        <w:tabs>
          <w:tab w:val="left" w:pos="820"/>
          <w:tab w:val="left" w:pos="821"/>
        </w:tabs>
        <w:spacing w:before="141"/>
        <w:ind w:hanging="360"/>
      </w:pPr>
      <w:r>
        <w:t>Talk to your healthcare provider about how to prevent sexually transmitted infections</w:t>
      </w:r>
      <w:r>
        <w:rPr>
          <w:spacing w:val="-30"/>
        </w:rPr>
        <w:t xml:space="preserve"> </w:t>
      </w:r>
      <w:r>
        <w:t>(STDs).</w:t>
      </w:r>
    </w:p>
    <w:p w14:paraId="49D54C58" w14:textId="77777777" w:rsidR="0028463C" w:rsidRDefault="003A5E2D">
      <w:pPr>
        <w:pStyle w:val="Heading5"/>
        <w:spacing w:before="123"/>
        <w:ind w:left="460"/>
      </w:pPr>
      <w:r>
        <w:rPr>
          <w:color w:val="305852"/>
        </w:rPr>
        <w:t>Tip 5: Maintain good mental well-being and be supportive of your partner during pregnancy</w:t>
      </w:r>
    </w:p>
    <w:p w14:paraId="16DE95C7" w14:textId="77777777" w:rsidR="0028463C" w:rsidRDefault="003A5E2D">
      <w:pPr>
        <w:pStyle w:val="ListParagraph"/>
        <w:numPr>
          <w:ilvl w:val="0"/>
          <w:numId w:val="8"/>
        </w:numPr>
        <w:tabs>
          <w:tab w:val="left" w:pos="820"/>
          <w:tab w:val="left" w:pos="821"/>
        </w:tabs>
        <w:spacing w:before="143" w:line="249" w:lineRule="auto"/>
        <w:ind w:right="881" w:hanging="360"/>
      </w:pPr>
      <w:r>
        <w:t>Talk to your healthcare provider about resources to plan for mental well-being during parenthood. Some women experience depression during pregnancy or immediately after birth, and this can impact their</w:t>
      </w:r>
      <w:r>
        <w:rPr>
          <w:spacing w:val="-10"/>
        </w:rPr>
        <w:t xml:space="preserve"> </w:t>
      </w:r>
      <w:r>
        <w:t>partner.</w:t>
      </w:r>
    </w:p>
    <w:p w14:paraId="7424A38B" w14:textId="77777777" w:rsidR="0028463C" w:rsidRDefault="003A5E2D">
      <w:pPr>
        <w:pStyle w:val="ListParagraph"/>
        <w:numPr>
          <w:ilvl w:val="0"/>
          <w:numId w:val="8"/>
        </w:numPr>
        <w:tabs>
          <w:tab w:val="left" w:pos="820"/>
          <w:tab w:val="left" w:pos="821"/>
        </w:tabs>
        <w:spacing w:before="135" w:line="242" w:lineRule="auto"/>
        <w:ind w:right="972" w:hanging="360"/>
      </w:pPr>
      <w:r>
        <w:t>Take an interest in your partner’s health during pregnancy. Infants have fewer complications at birth when fathers are involved with their partners during pregnancy</w:t>
      </w:r>
      <w:r>
        <w:rPr>
          <w:spacing w:val="-39"/>
        </w:rPr>
        <w:t xml:space="preserve"> </w:t>
      </w:r>
      <w:r>
        <w:t>(</w:t>
      </w:r>
      <w:r w:rsidR="00592D9F">
        <w:t>3</w:t>
      </w:r>
      <w:r>
        <w:t>).</w:t>
      </w:r>
    </w:p>
    <w:p w14:paraId="3CA30ACD" w14:textId="77777777" w:rsidR="0028463C" w:rsidRDefault="003A5E2D">
      <w:pPr>
        <w:pStyle w:val="ListParagraph"/>
        <w:numPr>
          <w:ilvl w:val="0"/>
          <w:numId w:val="8"/>
        </w:numPr>
        <w:tabs>
          <w:tab w:val="left" w:pos="820"/>
          <w:tab w:val="left" w:pos="821"/>
        </w:tabs>
        <w:spacing w:before="138" w:line="242" w:lineRule="auto"/>
        <w:ind w:right="1080" w:hanging="360"/>
      </w:pPr>
      <w:r>
        <w:t>Talk to your healthcare provider about your role in care and development of your future child</w:t>
      </w:r>
      <w:r>
        <w:rPr>
          <w:spacing w:val="-2"/>
        </w:rPr>
        <w:t xml:space="preserve"> </w:t>
      </w:r>
      <w:r>
        <w:t>(</w:t>
      </w:r>
      <w:r w:rsidR="00592D9F">
        <w:t>4</w:t>
      </w:r>
      <w:r>
        <w:t>).</w:t>
      </w:r>
    </w:p>
    <w:p w14:paraId="55E22553" w14:textId="77777777" w:rsidR="0028463C" w:rsidRDefault="003A5E2D">
      <w:pPr>
        <w:pStyle w:val="Heading5"/>
        <w:spacing w:before="141"/>
        <w:ind w:left="460"/>
      </w:pPr>
      <w:r>
        <w:t>References and Resources</w:t>
      </w:r>
    </w:p>
    <w:p w14:paraId="5FBECC99" w14:textId="77777777" w:rsidR="0028463C" w:rsidRPr="00D3390D" w:rsidRDefault="003A5E2D">
      <w:pPr>
        <w:pStyle w:val="ListParagraph"/>
        <w:numPr>
          <w:ilvl w:val="0"/>
          <w:numId w:val="7"/>
        </w:numPr>
        <w:tabs>
          <w:tab w:val="left" w:pos="821"/>
        </w:tabs>
        <w:spacing w:before="120" w:line="245" w:lineRule="exact"/>
        <w:ind w:hanging="360"/>
        <w:rPr>
          <w:sz w:val="16"/>
          <w:szCs w:val="16"/>
        </w:rPr>
      </w:pPr>
      <w:r w:rsidRPr="00D3390D">
        <w:rPr>
          <w:sz w:val="16"/>
          <w:szCs w:val="16"/>
        </w:rPr>
        <w:t xml:space="preserve">Soubry A. </w:t>
      </w:r>
      <w:proofErr w:type="spellStart"/>
      <w:r w:rsidRPr="00D3390D">
        <w:rPr>
          <w:sz w:val="16"/>
          <w:szCs w:val="16"/>
        </w:rPr>
        <w:t>POHaD</w:t>
      </w:r>
      <w:proofErr w:type="spellEnd"/>
      <w:r w:rsidRPr="00D3390D">
        <w:rPr>
          <w:sz w:val="16"/>
          <w:szCs w:val="16"/>
        </w:rPr>
        <w:t xml:space="preserve">: why we should study future fathers. (2018) Environ </w:t>
      </w:r>
      <w:proofErr w:type="spellStart"/>
      <w:r w:rsidRPr="00D3390D">
        <w:rPr>
          <w:sz w:val="16"/>
          <w:szCs w:val="16"/>
        </w:rPr>
        <w:t>Epigenet</w:t>
      </w:r>
      <w:proofErr w:type="spellEnd"/>
      <w:r w:rsidRPr="00D3390D">
        <w:rPr>
          <w:sz w:val="16"/>
          <w:szCs w:val="16"/>
        </w:rPr>
        <w:t>.</w:t>
      </w:r>
      <w:r w:rsidRPr="00D3390D">
        <w:rPr>
          <w:spacing w:val="-11"/>
          <w:sz w:val="16"/>
          <w:szCs w:val="16"/>
        </w:rPr>
        <w:t xml:space="preserve"> </w:t>
      </w:r>
      <w:r w:rsidRPr="00D3390D">
        <w:rPr>
          <w:sz w:val="16"/>
          <w:szCs w:val="16"/>
        </w:rPr>
        <w:t>4:1-7.</w:t>
      </w:r>
    </w:p>
    <w:p w14:paraId="35BBF58E" w14:textId="77777777" w:rsidR="0040314B" w:rsidRPr="00D3390D" w:rsidRDefault="0040314B" w:rsidP="0040314B">
      <w:pPr>
        <w:pStyle w:val="ListParagraph"/>
        <w:numPr>
          <w:ilvl w:val="0"/>
          <w:numId w:val="7"/>
        </w:numPr>
        <w:adjustRightInd w:val="0"/>
        <w:rPr>
          <w:rFonts w:cstheme="minorHAnsi"/>
          <w:sz w:val="16"/>
          <w:szCs w:val="16"/>
        </w:rPr>
      </w:pPr>
      <w:r w:rsidRPr="00D3390D">
        <w:rPr>
          <w:rFonts w:cstheme="minorHAnsi"/>
          <w:sz w:val="16"/>
          <w:szCs w:val="16"/>
          <w:shd w:val="clear" w:color="auto" w:fill="FFFFFF"/>
        </w:rPr>
        <w:t>Christou MA, Christou PA, </w:t>
      </w:r>
      <w:proofErr w:type="spellStart"/>
      <w:r w:rsidRPr="00D3390D">
        <w:rPr>
          <w:rFonts w:cstheme="minorHAnsi"/>
          <w:sz w:val="16"/>
          <w:szCs w:val="16"/>
          <w:shd w:val="clear" w:color="auto" w:fill="FFFFFF"/>
        </w:rPr>
        <w:t>Markozannes</w:t>
      </w:r>
      <w:proofErr w:type="spellEnd"/>
      <w:r w:rsidRPr="00D3390D">
        <w:rPr>
          <w:rFonts w:cstheme="minorHAnsi"/>
          <w:sz w:val="16"/>
          <w:szCs w:val="16"/>
          <w:shd w:val="clear" w:color="auto" w:fill="FFFFFF"/>
        </w:rPr>
        <w:t xml:space="preserve"> G, </w:t>
      </w:r>
      <w:proofErr w:type="spellStart"/>
      <w:r w:rsidRPr="00D3390D">
        <w:rPr>
          <w:rFonts w:cstheme="minorHAnsi"/>
          <w:sz w:val="16"/>
          <w:szCs w:val="16"/>
          <w:shd w:val="clear" w:color="auto" w:fill="FFFFFF"/>
        </w:rPr>
        <w:t>Tsatsoulis</w:t>
      </w:r>
      <w:proofErr w:type="spellEnd"/>
      <w:r w:rsidRPr="00D3390D">
        <w:rPr>
          <w:rFonts w:cstheme="minorHAnsi"/>
          <w:sz w:val="16"/>
          <w:szCs w:val="16"/>
          <w:shd w:val="clear" w:color="auto" w:fill="FFFFFF"/>
        </w:rPr>
        <w:t xml:space="preserve"> A, </w:t>
      </w:r>
      <w:proofErr w:type="spellStart"/>
      <w:r w:rsidRPr="00D3390D">
        <w:rPr>
          <w:rFonts w:cstheme="minorHAnsi"/>
          <w:sz w:val="16"/>
          <w:szCs w:val="16"/>
          <w:shd w:val="clear" w:color="auto" w:fill="FFFFFF"/>
        </w:rPr>
        <w:t>Mastorakos</w:t>
      </w:r>
      <w:proofErr w:type="spellEnd"/>
      <w:r w:rsidRPr="00D3390D">
        <w:rPr>
          <w:rFonts w:cstheme="minorHAnsi"/>
          <w:sz w:val="16"/>
          <w:szCs w:val="16"/>
          <w:shd w:val="clear" w:color="auto" w:fill="FFFFFF"/>
        </w:rPr>
        <w:t xml:space="preserve"> G, and </w:t>
      </w:r>
      <w:proofErr w:type="spellStart"/>
      <w:r w:rsidRPr="00D3390D">
        <w:rPr>
          <w:rFonts w:cstheme="minorHAnsi"/>
          <w:sz w:val="16"/>
          <w:szCs w:val="16"/>
          <w:shd w:val="clear" w:color="auto" w:fill="FFFFFF"/>
        </w:rPr>
        <w:t>Tigas</w:t>
      </w:r>
      <w:proofErr w:type="spellEnd"/>
      <w:r w:rsidRPr="00D3390D">
        <w:rPr>
          <w:rFonts w:cstheme="minorHAnsi"/>
          <w:sz w:val="16"/>
          <w:szCs w:val="16"/>
          <w:shd w:val="clear" w:color="auto" w:fill="FFFFFF"/>
        </w:rPr>
        <w:t xml:space="preserve"> S</w:t>
      </w:r>
      <w:r w:rsidRPr="00D3390D">
        <w:rPr>
          <w:rFonts w:cstheme="minorHAnsi"/>
          <w:sz w:val="16"/>
          <w:szCs w:val="16"/>
        </w:rPr>
        <w:t>. Effects of Anabolic Androgenic Steroids on the Reproductive System of Athletes and Recreational Users: A Systematic Review and Meta-Analysis. (2017) Sports Med 47:1869–1883.</w:t>
      </w:r>
      <w:r w:rsidRPr="00D3390D">
        <w:rPr>
          <w:rFonts w:cstheme="minorHAnsi"/>
          <w:color w:val="0462C1"/>
          <w:sz w:val="16"/>
          <w:szCs w:val="16"/>
        </w:rPr>
        <w:t xml:space="preserve"> </w:t>
      </w:r>
    </w:p>
    <w:p w14:paraId="06C8189D" w14:textId="77777777" w:rsidR="0028463C" w:rsidRPr="00D3390D" w:rsidRDefault="003A5E2D" w:rsidP="00592D9F">
      <w:pPr>
        <w:pStyle w:val="ListParagraph"/>
        <w:numPr>
          <w:ilvl w:val="0"/>
          <w:numId w:val="7"/>
        </w:numPr>
        <w:adjustRightInd w:val="0"/>
        <w:rPr>
          <w:rFonts w:cstheme="minorHAnsi"/>
          <w:sz w:val="16"/>
          <w:szCs w:val="16"/>
        </w:rPr>
      </w:pPr>
      <w:proofErr w:type="spellStart"/>
      <w:r w:rsidRPr="00D3390D">
        <w:rPr>
          <w:sz w:val="16"/>
          <w:szCs w:val="16"/>
        </w:rPr>
        <w:t>Alio</w:t>
      </w:r>
      <w:proofErr w:type="spellEnd"/>
      <w:r w:rsidRPr="00D3390D">
        <w:rPr>
          <w:sz w:val="16"/>
          <w:szCs w:val="16"/>
        </w:rPr>
        <w:t xml:space="preserve"> AP, </w:t>
      </w:r>
      <w:proofErr w:type="spellStart"/>
      <w:r w:rsidRPr="00D3390D">
        <w:rPr>
          <w:sz w:val="16"/>
          <w:szCs w:val="16"/>
        </w:rPr>
        <w:t>Kornosky</w:t>
      </w:r>
      <w:proofErr w:type="spellEnd"/>
      <w:r w:rsidRPr="00D3390D">
        <w:rPr>
          <w:sz w:val="16"/>
          <w:szCs w:val="16"/>
        </w:rPr>
        <w:t xml:space="preserve"> JL, </w:t>
      </w:r>
      <w:proofErr w:type="spellStart"/>
      <w:r w:rsidRPr="00D3390D">
        <w:rPr>
          <w:sz w:val="16"/>
          <w:szCs w:val="16"/>
        </w:rPr>
        <w:t>Mbah</w:t>
      </w:r>
      <w:proofErr w:type="spellEnd"/>
      <w:r w:rsidRPr="00D3390D">
        <w:rPr>
          <w:sz w:val="16"/>
          <w:szCs w:val="16"/>
        </w:rPr>
        <w:t xml:space="preserve"> AK, Marty PJ and </w:t>
      </w:r>
      <w:proofErr w:type="spellStart"/>
      <w:r w:rsidRPr="00D3390D">
        <w:rPr>
          <w:sz w:val="16"/>
          <w:szCs w:val="16"/>
        </w:rPr>
        <w:t>Salihu</w:t>
      </w:r>
      <w:proofErr w:type="spellEnd"/>
      <w:r w:rsidRPr="00D3390D">
        <w:rPr>
          <w:sz w:val="16"/>
          <w:szCs w:val="16"/>
        </w:rPr>
        <w:t xml:space="preserve"> HM. The impact of paternal involvement on </w:t>
      </w:r>
      <w:proofErr w:type="spellStart"/>
      <w:r w:rsidRPr="00D3390D">
        <w:rPr>
          <w:sz w:val="16"/>
          <w:szCs w:val="16"/>
        </w:rPr>
        <w:t>feto</w:t>
      </w:r>
      <w:proofErr w:type="spellEnd"/>
      <w:r w:rsidRPr="00D3390D">
        <w:rPr>
          <w:sz w:val="16"/>
          <w:szCs w:val="16"/>
        </w:rPr>
        <w:t xml:space="preserve">- infant morbidity among Whites, Blacks and Hispanics. (2010) </w:t>
      </w:r>
      <w:proofErr w:type="spellStart"/>
      <w:r w:rsidRPr="00D3390D">
        <w:rPr>
          <w:sz w:val="16"/>
          <w:szCs w:val="16"/>
        </w:rPr>
        <w:t>Matern</w:t>
      </w:r>
      <w:proofErr w:type="spellEnd"/>
      <w:r w:rsidRPr="00D3390D">
        <w:rPr>
          <w:sz w:val="16"/>
          <w:szCs w:val="16"/>
        </w:rPr>
        <w:t xml:space="preserve"> Child Health J</w:t>
      </w:r>
      <w:r w:rsidRPr="00D3390D">
        <w:rPr>
          <w:spacing w:val="-24"/>
          <w:sz w:val="16"/>
          <w:szCs w:val="16"/>
        </w:rPr>
        <w:t xml:space="preserve"> </w:t>
      </w:r>
      <w:r w:rsidRPr="00D3390D">
        <w:rPr>
          <w:sz w:val="16"/>
          <w:szCs w:val="16"/>
        </w:rPr>
        <w:t>14:735-41.</w:t>
      </w:r>
    </w:p>
    <w:p w14:paraId="4564F236" w14:textId="77777777" w:rsidR="0028463C" w:rsidRPr="00D3390D" w:rsidRDefault="003A5E2D">
      <w:pPr>
        <w:pStyle w:val="ListParagraph"/>
        <w:numPr>
          <w:ilvl w:val="0"/>
          <w:numId w:val="7"/>
        </w:numPr>
        <w:tabs>
          <w:tab w:val="left" w:pos="821"/>
        </w:tabs>
        <w:spacing w:before="1"/>
        <w:ind w:right="1023" w:hanging="360"/>
        <w:rPr>
          <w:sz w:val="16"/>
          <w:szCs w:val="16"/>
        </w:rPr>
      </w:pPr>
      <w:r w:rsidRPr="00D3390D">
        <w:rPr>
          <w:sz w:val="16"/>
          <w:szCs w:val="16"/>
        </w:rPr>
        <w:t>Coleman WL, Garfield C and the Committee on Psychosocial Aspects of Child and Family</w:t>
      </w:r>
      <w:r w:rsidRPr="00D3390D">
        <w:rPr>
          <w:spacing w:val="-39"/>
          <w:sz w:val="16"/>
          <w:szCs w:val="16"/>
        </w:rPr>
        <w:t xml:space="preserve"> </w:t>
      </w:r>
      <w:r w:rsidRPr="00D3390D">
        <w:rPr>
          <w:sz w:val="16"/>
          <w:szCs w:val="16"/>
        </w:rPr>
        <w:t>Health. Fathers and pediatricians: enhancing men’s roles in the care and development of their children. American Academy of Pediatrics Clinical Report. (2004) Pediatrics</w:t>
      </w:r>
      <w:r w:rsidRPr="00D3390D">
        <w:rPr>
          <w:spacing w:val="-9"/>
          <w:sz w:val="16"/>
          <w:szCs w:val="16"/>
        </w:rPr>
        <w:t xml:space="preserve"> </w:t>
      </w:r>
      <w:r w:rsidRPr="00D3390D">
        <w:rPr>
          <w:sz w:val="16"/>
          <w:szCs w:val="16"/>
        </w:rPr>
        <w:t>113:1406-11.</w:t>
      </w:r>
    </w:p>
    <w:p w14:paraId="4CACDDC7" w14:textId="071200B3" w:rsidR="0028463C" w:rsidRPr="005E4DA0" w:rsidRDefault="003A5E2D">
      <w:pPr>
        <w:pStyle w:val="ListParagraph"/>
        <w:numPr>
          <w:ilvl w:val="0"/>
          <w:numId w:val="7"/>
        </w:numPr>
        <w:tabs>
          <w:tab w:val="left" w:pos="821"/>
        </w:tabs>
        <w:ind w:left="1094" w:right="2848" w:hanging="634"/>
        <w:rPr>
          <w:rStyle w:val="Hyperlink"/>
          <w:sz w:val="16"/>
          <w:szCs w:val="16"/>
        </w:rPr>
      </w:pPr>
      <w:r w:rsidRPr="00D3390D">
        <w:rPr>
          <w:sz w:val="16"/>
          <w:szCs w:val="16"/>
        </w:rPr>
        <w:t>Links to information on drugs and male fertility</w:t>
      </w:r>
      <w:r w:rsidR="0027521C" w:rsidRPr="00D3390D">
        <w:rPr>
          <w:sz w:val="16"/>
          <w:szCs w:val="16"/>
        </w:rPr>
        <w:t xml:space="preserve">: </w:t>
      </w:r>
      <w:r w:rsidR="0027521C" w:rsidRPr="005E4DA0">
        <w:rPr>
          <w:rStyle w:val="Hyperlink"/>
          <w:sz w:val="16"/>
          <w:szCs w:val="16"/>
        </w:rPr>
        <w:t>https://academic.oup.com/aje/article/182/6/473/82600</w:t>
      </w:r>
      <w:hyperlink r:id="rId8">
        <w:r w:rsidRPr="005E4DA0">
          <w:rPr>
            <w:rStyle w:val="Hyperlink"/>
            <w:sz w:val="16"/>
            <w:szCs w:val="16"/>
          </w:rPr>
          <w:t xml:space="preserve"> https://academic.oup.com/humrep/article/29/8/1629/2913908</w:t>
        </w:r>
      </w:hyperlink>
      <w:hyperlink r:id="rId9">
        <w:r w:rsidRPr="005E4DA0">
          <w:rPr>
            <w:rStyle w:val="Hyperlink"/>
            <w:sz w:val="16"/>
            <w:szCs w:val="16"/>
          </w:rPr>
          <w:t xml:space="preserve"> https://my.clevelandclinic.org/health/articles/15229-drugs-and-male-fertility</w:t>
        </w:r>
      </w:hyperlink>
    </w:p>
    <w:p w14:paraId="7A0441BD" w14:textId="142A3152" w:rsidR="0028463C" w:rsidRDefault="0028463C">
      <w:pPr>
        <w:pStyle w:val="BodyText"/>
        <w:spacing w:line="259" w:lineRule="auto"/>
        <w:ind w:left="100" w:right="633"/>
      </w:pPr>
      <w:bookmarkStart w:id="1" w:name="_bookmark4"/>
      <w:bookmarkStart w:id="2" w:name="_GoBack"/>
      <w:bookmarkEnd w:id="1"/>
      <w:bookmarkEnd w:id="2"/>
    </w:p>
    <w:sectPr w:rsidR="0028463C">
      <w:footerReference w:type="default" r:id="rId10"/>
      <w:pgSz w:w="12240" w:h="15840"/>
      <w:pgMar w:top="1180" w:right="340" w:bottom="980" w:left="620" w:header="0" w:footer="7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C6518" w14:textId="77777777" w:rsidR="00E12754" w:rsidRDefault="00E12754">
      <w:r>
        <w:separator/>
      </w:r>
    </w:p>
  </w:endnote>
  <w:endnote w:type="continuationSeparator" w:id="0">
    <w:p w14:paraId="0417F05C" w14:textId="77777777" w:rsidR="00E12754" w:rsidRDefault="00E1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0E59" w14:textId="77777777" w:rsidR="00D95129" w:rsidRDefault="00D95129">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572A3D5B" wp14:editId="0A80B33D">
              <wp:simplePos x="0" y="0"/>
              <wp:positionH relativeFrom="page">
                <wp:posOffset>431800</wp:posOffset>
              </wp:positionH>
              <wp:positionV relativeFrom="page">
                <wp:posOffset>9419590</wp:posOffset>
              </wp:positionV>
              <wp:extent cx="206375" cy="197485"/>
              <wp:effectExtent l="0" t="0" r="0" b="0"/>
              <wp:wrapNone/>
              <wp:docPr id="6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37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661B3" w14:textId="77777777" w:rsidR="00D95129" w:rsidRDefault="00D95129">
                          <w:pPr>
                            <w:pStyle w:val="BodyText"/>
                            <w:spacing w:before="21"/>
                            <w:ind w:left="40"/>
                          </w:pPr>
                          <w:r>
                            <w:fldChar w:fldCharType="begin"/>
                          </w:r>
                          <w:r>
                            <w:instrText xml:space="preserve"> PAGE </w:instrText>
                          </w:r>
                          <w:r>
                            <w:fldChar w:fldCharType="separate"/>
                          </w:r>
                          <w:r>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A3D5B" id="_x0000_t202" coordsize="21600,21600" o:spt="202" path="m,l,21600r21600,l21600,xe">
              <v:stroke joinstyle="miter"/>
              <v:path gradientshapeok="t" o:connecttype="rect"/>
            </v:shapetype>
            <v:shape id="Text Box 1" o:spid="_x0000_s1042" type="#_x0000_t202" style="position:absolute;margin-left:34pt;margin-top:741.7pt;width:16.25pt;height:15.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ngIAAJ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" filled="f" stroked="f">
              <v:path arrowok="t"/>
              <v:textbox inset="0,0,0,0">
                <w:txbxContent>
                  <w:p w14:paraId="256661B3" w14:textId="77777777" w:rsidR="00D95129" w:rsidRDefault="00D95129">
                    <w:pPr>
                      <w:pStyle w:val="BodyText"/>
                      <w:spacing w:before="21"/>
                      <w:ind w:left="40"/>
                    </w:pPr>
                    <w:r>
                      <w:fldChar w:fldCharType="begin"/>
                    </w:r>
                    <w:r>
                      <w:instrText xml:space="preserve"> PAGE </w:instrText>
                    </w:r>
                    <w:r>
                      <w:fldChar w:fldCharType="separate"/>
                    </w:r>
                    <w:r>
                      <w:rPr>
                        <w:noProof/>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A271C" w14:textId="77777777" w:rsidR="00E12754" w:rsidRDefault="00E12754">
      <w:r>
        <w:separator/>
      </w:r>
    </w:p>
  </w:footnote>
  <w:footnote w:type="continuationSeparator" w:id="0">
    <w:p w14:paraId="364C8226" w14:textId="77777777" w:rsidR="00E12754" w:rsidRDefault="00E12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E0AF6"/>
    <w:multiLevelType w:val="hybridMultilevel"/>
    <w:tmpl w:val="6BB8F776"/>
    <w:lvl w:ilvl="0" w:tplc="FC8E7AD2">
      <w:numFmt w:val="bullet"/>
      <w:lvlText w:val="•"/>
      <w:lvlJc w:val="left"/>
      <w:pPr>
        <w:ind w:left="820" w:hanging="721"/>
      </w:pPr>
      <w:rPr>
        <w:rFonts w:ascii="Century Gothic" w:eastAsia="Century Gothic" w:hAnsi="Century Gothic" w:cs="Century Gothic" w:hint="default"/>
        <w:w w:val="100"/>
        <w:sz w:val="22"/>
        <w:szCs w:val="22"/>
        <w:lang w:val="en-US" w:eastAsia="en-US" w:bidi="en-US"/>
      </w:rPr>
    </w:lvl>
    <w:lvl w:ilvl="1" w:tplc="2A682358">
      <w:numFmt w:val="bullet"/>
      <w:lvlText w:val="o"/>
      <w:lvlJc w:val="left"/>
      <w:pPr>
        <w:ind w:left="1180" w:hanging="360"/>
      </w:pPr>
      <w:rPr>
        <w:rFonts w:ascii="Courier New" w:eastAsia="Courier New" w:hAnsi="Courier New" w:cs="Courier New" w:hint="default"/>
        <w:w w:val="100"/>
        <w:sz w:val="22"/>
        <w:szCs w:val="22"/>
        <w:lang w:val="en-US" w:eastAsia="en-US" w:bidi="en-US"/>
      </w:rPr>
    </w:lvl>
    <w:lvl w:ilvl="2" w:tplc="680AA37E">
      <w:numFmt w:val="bullet"/>
      <w:lvlText w:val="•"/>
      <w:lvlJc w:val="left"/>
      <w:pPr>
        <w:ind w:left="2302" w:hanging="360"/>
      </w:pPr>
      <w:rPr>
        <w:rFonts w:hint="default"/>
        <w:lang w:val="en-US" w:eastAsia="en-US" w:bidi="en-US"/>
      </w:rPr>
    </w:lvl>
    <w:lvl w:ilvl="3" w:tplc="A4340E6E">
      <w:numFmt w:val="bullet"/>
      <w:lvlText w:val="•"/>
      <w:lvlJc w:val="left"/>
      <w:pPr>
        <w:ind w:left="3424" w:hanging="360"/>
      </w:pPr>
      <w:rPr>
        <w:rFonts w:hint="default"/>
        <w:lang w:val="en-US" w:eastAsia="en-US" w:bidi="en-US"/>
      </w:rPr>
    </w:lvl>
    <w:lvl w:ilvl="4" w:tplc="DFDA5D9E">
      <w:numFmt w:val="bullet"/>
      <w:lvlText w:val="•"/>
      <w:lvlJc w:val="left"/>
      <w:pPr>
        <w:ind w:left="4546" w:hanging="360"/>
      </w:pPr>
      <w:rPr>
        <w:rFonts w:hint="default"/>
        <w:lang w:val="en-US" w:eastAsia="en-US" w:bidi="en-US"/>
      </w:rPr>
    </w:lvl>
    <w:lvl w:ilvl="5" w:tplc="E456607E">
      <w:numFmt w:val="bullet"/>
      <w:lvlText w:val="•"/>
      <w:lvlJc w:val="left"/>
      <w:pPr>
        <w:ind w:left="5668" w:hanging="360"/>
      </w:pPr>
      <w:rPr>
        <w:rFonts w:hint="default"/>
        <w:lang w:val="en-US" w:eastAsia="en-US" w:bidi="en-US"/>
      </w:rPr>
    </w:lvl>
    <w:lvl w:ilvl="6" w:tplc="5E369968">
      <w:numFmt w:val="bullet"/>
      <w:lvlText w:val="•"/>
      <w:lvlJc w:val="left"/>
      <w:pPr>
        <w:ind w:left="6791" w:hanging="360"/>
      </w:pPr>
      <w:rPr>
        <w:rFonts w:hint="default"/>
        <w:lang w:val="en-US" w:eastAsia="en-US" w:bidi="en-US"/>
      </w:rPr>
    </w:lvl>
    <w:lvl w:ilvl="7" w:tplc="D04C78BC">
      <w:numFmt w:val="bullet"/>
      <w:lvlText w:val="•"/>
      <w:lvlJc w:val="left"/>
      <w:pPr>
        <w:ind w:left="7913" w:hanging="360"/>
      </w:pPr>
      <w:rPr>
        <w:rFonts w:hint="default"/>
        <w:lang w:val="en-US" w:eastAsia="en-US" w:bidi="en-US"/>
      </w:rPr>
    </w:lvl>
    <w:lvl w:ilvl="8" w:tplc="2D7C68E2">
      <w:numFmt w:val="bullet"/>
      <w:lvlText w:val="•"/>
      <w:lvlJc w:val="left"/>
      <w:pPr>
        <w:ind w:left="9035" w:hanging="360"/>
      </w:pPr>
      <w:rPr>
        <w:rFonts w:hint="default"/>
        <w:lang w:val="en-US" w:eastAsia="en-US" w:bidi="en-US"/>
      </w:rPr>
    </w:lvl>
  </w:abstractNum>
  <w:abstractNum w:abstractNumId="1" w15:restartNumberingAfterBreak="0">
    <w:nsid w:val="0C2518B7"/>
    <w:multiLevelType w:val="hybridMultilevel"/>
    <w:tmpl w:val="D3E217E6"/>
    <w:lvl w:ilvl="0" w:tplc="459CEF48">
      <w:numFmt w:val="bullet"/>
      <w:lvlText w:val="o"/>
      <w:lvlJc w:val="left"/>
      <w:pPr>
        <w:ind w:left="1180" w:hanging="360"/>
      </w:pPr>
      <w:rPr>
        <w:rFonts w:hint="default"/>
        <w:color w:val="auto"/>
        <w:w w:val="100"/>
        <w:lang w:val="en-US" w:eastAsia="en-US" w:bidi="en-US"/>
      </w:rPr>
    </w:lvl>
    <w:lvl w:ilvl="1" w:tplc="3752D816">
      <w:numFmt w:val="bullet"/>
      <w:lvlText w:val=""/>
      <w:lvlJc w:val="left"/>
      <w:pPr>
        <w:ind w:left="1900" w:hanging="360"/>
      </w:pPr>
      <w:rPr>
        <w:rFonts w:ascii="Wingdings" w:eastAsia="Wingdings" w:hAnsi="Wingdings" w:cs="Wingdings" w:hint="default"/>
        <w:w w:val="99"/>
        <w:sz w:val="20"/>
        <w:szCs w:val="20"/>
        <w:lang w:val="en-US" w:eastAsia="en-US" w:bidi="en-US"/>
      </w:rPr>
    </w:lvl>
    <w:lvl w:ilvl="2" w:tplc="3C2278BE">
      <w:numFmt w:val="bullet"/>
      <w:lvlText w:val="•"/>
      <w:lvlJc w:val="left"/>
      <w:pPr>
        <w:ind w:left="2942" w:hanging="360"/>
      </w:pPr>
      <w:rPr>
        <w:rFonts w:hint="default"/>
        <w:lang w:val="en-US" w:eastAsia="en-US" w:bidi="en-US"/>
      </w:rPr>
    </w:lvl>
    <w:lvl w:ilvl="3" w:tplc="82E05FEE">
      <w:numFmt w:val="bullet"/>
      <w:lvlText w:val="•"/>
      <w:lvlJc w:val="left"/>
      <w:pPr>
        <w:ind w:left="3984" w:hanging="360"/>
      </w:pPr>
      <w:rPr>
        <w:rFonts w:hint="default"/>
        <w:lang w:val="en-US" w:eastAsia="en-US" w:bidi="en-US"/>
      </w:rPr>
    </w:lvl>
    <w:lvl w:ilvl="4" w:tplc="9954A45A">
      <w:numFmt w:val="bullet"/>
      <w:lvlText w:val="•"/>
      <w:lvlJc w:val="left"/>
      <w:pPr>
        <w:ind w:left="5026" w:hanging="360"/>
      </w:pPr>
      <w:rPr>
        <w:rFonts w:hint="default"/>
        <w:lang w:val="en-US" w:eastAsia="en-US" w:bidi="en-US"/>
      </w:rPr>
    </w:lvl>
    <w:lvl w:ilvl="5" w:tplc="A1D64092">
      <w:numFmt w:val="bullet"/>
      <w:lvlText w:val="•"/>
      <w:lvlJc w:val="left"/>
      <w:pPr>
        <w:ind w:left="6068" w:hanging="360"/>
      </w:pPr>
      <w:rPr>
        <w:rFonts w:hint="default"/>
        <w:lang w:val="en-US" w:eastAsia="en-US" w:bidi="en-US"/>
      </w:rPr>
    </w:lvl>
    <w:lvl w:ilvl="6" w:tplc="9E92B064">
      <w:numFmt w:val="bullet"/>
      <w:lvlText w:val="•"/>
      <w:lvlJc w:val="left"/>
      <w:pPr>
        <w:ind w:left="7111" w:hanging="360"/>
      </w:pPr>
      <w:rPr>
        <w:rFonts w:hint="default"/>
        <w:lang w:val="en-US" w:eastAsia="en-US" w:bidi="en-US"/>
      </w:rPr>
    </w:lvl>
    <w:lvl w:ilvl="7" w:tplc="9A149226">
      <w:numFmt w:val="bullet"/>
      <w:lvlText w:val="•"/>
      <w:lvlJc w:val="left"/>
      <w:pPr>
        <w:ind w:left="8153" w:hanging="360"/>
      </w:pPr>
      <w:rPr>
        <w:rFonts w:hint="default"/>
        <w:lang w:val="en-US" w:eastAsia="en-US" w:bidi="en-US"/>
      </w:rPr>
    </w:lvl>
    <w:lvl w:ilvl="8" w:tplc="4F4EB4E2">
      <w:numFmt w:val="bullet"/>
      <w:lvlText w:val="•"/>
      <w:lvlJc w:val="left"/>
      <w:pPr>
        <w:ind w:left="9195" w:hanging="360"/>
      </w:pPr>
      <w:rPr>
        <w:rFonts w:hint="default"/>
        <w:lang w:val="en-US" w:eastAsia="en-US" w:bidi="en-US"/>
      </w:rPr>
    </w:lvl>
  </w:abstractNum>
  <w:abstractNum w:abstractNumId="2" w15:restartNumberingAfterBreak="0">
    <w:nsid w:val="12ED435C"/>
    <w:multiLevelType w:val="hybridMultilevel"/>
    <w:tmpl w:val="CFAC8128"/>
    <w:lvl w:ilvl="0" w:tplc="436C091A">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1" w:tplc="A31E2E00">
      <w:numFmt w:val="bullet"/>
      <w:lvlText w:val="•"/>
      <w:lvlJc w:val="left"/>
      <w:pPr>
        <w:ind w:left="2514" w:hanging="360"/>
      </w:pPr>
      <w:rPr>
        <w:rFonts w:hint="default"/>
        <w:lang w:val="en-US" w:eastAsia="en-US" w:bidi="en-US"/>
      </w:rPr>
    </w:lvl>
    <w:lvl w:ilvl="2" w:tplc="0C7A17E0">
      <w:numFmt w:val="bullet"/>
      <w:lvlText w:val="•"/>
      <w:lvlJc w:val="left"/>
      <w:pPr>
        <w:ind w:left="3488" w:hanging="360"/>
      </w:pPr>
      <w:rPr>
        <w:rFonts w:hint="default"/>
        <w:lang w:val="en-US" w:eastAsia="en-US" w:bidi="en-US"/>
      </w:rPr>
    </w:lvl>
    <w:lvl w:ilvl="3" w:tplc="6BCC0026">
      <w:numFmt w:val="bullet"/>
      <w:lvlText w:val="•"/>
      <w:lvlJc w:val="left"/>
      <w:pPr>
        <w:ind w:left="4462" w:hanging="360"/>
      </w:pPr>
      <w:rPr>
        <w:rFonts w:hint="default"/>
        <w:lang w:val="en-US" w:eastAsia="en-US" w:bidi="en-US"/>
      </w:rPr>
    </w:lvl>
    <w:lvl w:ilvl="4" w:tplc="F31C0F90">
      <w:numFmt w:val="bullet"/>
      <w:lvlText w:val="•"/>
      <w:lvlJc w:val="left"/>
      <w:pPr>
        <w:ind w:left="5436" w:hanging="360"/>
      </w:pPr>
      <w:rPr>
        <w:rFonts w:hint="default"/>
        <w:lang w:val="en-US" w:eastAsia="en-US" w:bidi="en-US"/>
      </w:rPr>
    </w:lvl>
    <w:lvl w:ilvl="5" w:tplc="46941A3A">
      <w:numFmt w:val="bullet"/>
      <w:lvlText w:val="•"/>
      <w:lvlJc w:val="left"/>
      <w:pPr>
        <w:ind w:left="6410" w:hanging="360"/>
      </w:pPr>
      <w:rPr>
        <w:rFonts w:hint="default"/>
        <w:lang w:val="en-US" w:eastAsia="en-US" w:bidi="en-US"/>
      </w:rPr>
    </w:lvl>
    <w:lvl w:ilvl="6" w:tplc="9DA4219E">
      <w:numFmt w:val="bullet"/>
      <w:lvlText w:val="•"/>
      <w:lvlJc w:val="left"/>
      <w:pPr>
        <w:ind w:left="7384" w:hanging="360"/>
      </w:pPr>
      <w:rPr>
        <w:rFonts w:hint="default"/>
        <w:lang w:val="en-US" w:eastAsia="en-US" w:bidi="en-US"/>
      </w:rPr>
    </w:lvl>
    <w:lvl w:ilvl="7" w:tplc="041CEDEC">
      <w:numFmt w:val="bullet"/>
      <w:lvlText w:val="•"/>
      <w:lvlJc w:val="left"/>
      <w:pPr>
        <w:ind w:left="8358" w:hanging="360"/>
      </w:pPr>
      <w:rPr>
        <w:rFonts w:hint="default"/>
        <w:lang w:val="en-US" w:eastAsia="en-US" w:bidi="en-US"/>
      </w:rPr>
    </w:lvl>
    <w:lvl w:ilvl="8" w:tplc="0376105C">
      <w:numFmt w:val="bullet"/>
      <w:lvlText w:val="•"/>
      <w:lvlJc w:val="left"/>
      <w:pPr>
        <w:ind w:left="9332" w:hanging="360"/>
      </w:pPr>
      <w:rPr>
        <w:rFonts w:hint="default"/>
        <w:lang w:val="en-US" w:eastAsia="en-US" w:bidi="en-US"/>
      </w:rPr>
    </w:lvl>
  </w:abstractNum>
  <w:abstractNum w:abstractNumId="3" w15:restartNumberingAfterBreak="0">
    <w:nsid w:val="15CD7EB0"/>
    <w:multiLevelType w:val="hybridMultilevel"/>
    <w:tmpl w:val="E578AEFE"/>
    <w:lvl w:ilvl="0" w:tplc="551C74C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F0D67"/>
    <w:multiLevelType w:val="hybridMultilevel"/>
    <w:tmpl w:val="D6924AA2"/>
    <w:lvl w:ilvl="0" w:tplc="C0B80914">
      <w:numFmt w:val="bullet"/>
      <w:lvlText w:val="o"/>
      <w:lvlJc w:val="left"/>
      <w:pPr>
        <w:ind w:left="820" w:hanging="361"/>
      </w:pPr>
      <w:rPr>
        <w:rFonts w:ascii="Courier New" w:eastAsia="Courier New" w:hAnsi="Courier New" w:cs="Courier New" w:hint="default"/>
        <w:w w:val="100"/>
        <w:sz w:val="22"/>
        <w:szCs w:val="22"/>
        <w:lang w:val="en-US" w:eastAsia="en-US" w:bidi="en-US"/>
      </w:rPr>
    </w:lvl>
    <w:lvl w:ilvl="1" w:tplc="AA504A52">
      <w:numFmt w:val="bullet"/>
      <w:lvlText w:val=""/>
      <w:lvlJc w:val="left"/>
      <w:pPr>
        <w:ind w:left="1360" w:hanging="540"/>
      </w:pPr>
      <w:rPr>
        <w:rFonts w:ascii="Wingdings" w:eastAsia="Wingdings" w:hAnsi="Wingdings" w:cs="Wingdings" w:hint="default"/>
        <w:w w:val="100"/>
        <w:sz w:val="22"/>
        <w:szCs w:val="22"/>
        <w:lang w:val="en-US" w:eastAsia="en-US" w:bidi="en-US"/>
      </w:rPr>
    </w:lvl>
    <w:lvl w:ilvl="2" w:tplc="AFACD3CA">
      <w:numFmt w:val="bullet"/>
      <w:lvlText w:val="•"/>
      <w:lvlJc w:val="left"/>
      <w:pPr>
        <w:ind w:left="2462" w:hanging="540"/>
      </w:pPr>
      <w:rPr>
        <w:rFonts w:hint="default"/>
        <w:lang w:val="en-US" w:eastAsia="en-US" w:bidi="en-US"/>
      </w:rPr>
    </w:lvl>
    <w:lvl w:ilvl="3" w:tplc="9ADC73B4">
      <w:numFmt w:val="bullet"/>
      <w:lvlText w:val="•"/>
      <w:lvlJc w:val="left"/>
      <w:pPr>
        <w:ind w:left="3564" w:hanging="540"/>
      </w:pPr>
      <w:rPr>
        <w:rFonts w:hint="default"/>
        <w:lang w:val="en-US" w:eastAsia="en-US" w:bidi="en-US"/>
      </w:rPr>
    </w:lvl>
    <w:lvl w:ilvl="4" w:tplc="37483FE2">
      <w:numFmt w:val="bullet"/>
      <w:lvlText w:val="•"/>
      <w:lvlJc w:val="left"/>
      <w:pPr>
        <w:ind w:left="4666" w:hanging="540"/>
      </w:pPr>
      <w:rPr>
        <w:rFonts w:hint="default"/>
        <w:lang w:val="en-US" w:eastAsia="en-US" w:bidi="en-US"/>
      </w:rPr>
    </w:lvl>
    <w:lvl w:ilvl="5" w:tplc="151E7660">
      <w:numFmt w:val="bullet"/>
      <w:lvlText w:val="•"/>
      <w:lvlJc w:val="left"/>
      <w:pPr>
        <w:ind w:left="5768" w:hanging="540"/>
      </w:pPr>
      <w:rPr>
        <w:rFonts w:hint="default"/>
        <w:lang w:val="en-US" w:eastAsia="en-US" w:bidi="en-US"/>
      </w:rPr>
    </w:lvl>
    <w:lvl w:ilvl="6" w:tplc="B43A9E6E">
      <w:numFmt w:val="bullet"/>
      <w:lvlText w:val="•"/>
      <w:lvlJc w:val="left"/>
      <w:pPr>
        <w:ind w:left="6871" w:hanging="540"/>
      </w:pPr>
      <w:rPr>
        <w:rFonts w:hint="default"/>
        <w:lang w:val="en-US" w:eastAsia="en-US" w:bidi="en-US"/>
      </w:rPr>
    </w:lvl>
    <w:lvl w:ilvl="7" w:tplc="86447A94">
      <w:numFmt w:val="bullet"/>
      <w:lvlText w:val="•"/>
      <w:lvlJc w:val="left"/>
      <w:pPr>
        <w:ind w:left="7973" w:hanging="540"/>
      </w:pPr>
      <w:rPr>
        <w:rFonts w:hint="default"/>
        <w:lang w:val="en-US" w:eastAsia="en-US" w:bidi="en-US"/>
      </w:rPr>
    </w:lvl>
    <w:lvl w:ilvl="8" w:tplc="EA4AD694">
      <w:numFmt w:val="bullet"/>
      <w:lvlText w:val="•"/>
      <w:lvlJc w:val="left"/>
      <w:pPr>
        <w:ind w:left="9075" w:hanging="540"/>
      </w:pPr>
      <w:rPr>
        <w:rFonts w:hint="default"/>
        <w:lang w:val="en-US" w:eastAsia="en-US" w:bidi="en-US"/>
      </w:rPr>
    </w:lvl>
  </w:abstractNum>
  <w:abstractNum w:abstractNumId="5" w15:restartNumberingAfterBreak="0">
    <w:nsid w:val="261B1382"/>
    <w:multiLevelType w:val="hybridMultilevel"/>
    <w:tmpl w:val="37BA6354"/>
    <w:lvl w:ilvl="0" w:tplc="03AEA4AE">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1" w:tplc="4024113C">
      <w:numFmt w:val="bullet"/>
      <w:lvlText w:val="•"/>
      <w:lvlJc w:val="left"/>
      <w:pPr>
        <w:ind w:left="2514" w:hanging="360"/>
      </w:pPr>
      <w:rPr>
        <w:rFonts w:hint="default"/>
        <w:lang w:val="en-US" w:eastAsia="en-US" w:bidi="en-US"/>
      </w:rPr>
    </w:lvl>
    <w:lvl w:ilvl="2" w:tplc="9C0AAE20">
      <w:numFmt w:val="bullet"/>
      <w:lvlText w:val="•"/>
      <w:lvlJc w:val="left"/>
      <w:pPr>
        <w:ind w:left="3488" w:hanging="360"/>
      </w:pPr>
      <w:rPr>
        <w:rFonts w:hint="default"/>
        <w:lang w:val="en-US" w:eastAsia="en-US" w:bidi="en-US"/>
      </w:rPr>
    </w:lvl>
    <w:lvl w:ilvl="3" w:tplc="8CDC8034">
      <w:numFmt w:val="bullet"/>
      <w:lvlText w:val="•"/>
      <w:lvlJc w:val="left"/>
      <w:pPr>
        <w:ind w:left="4462" w:hanging="360"/>
      </w:pPr>
      <w:rPr>
        <w:rFonts w:hint="default"/>
        <w:lang w:val="en-US" w:eastAsia="en-US" w:bidi="en-US"/>
      </w:rPr>
    </w:lvl>
    <w:lvl w:ilvl="4" w:tplc="A9E8A734">
      <w:numFmt w:val="bullet"/>
      <w:lvlText w:val="•"/>
      <w:lvlJc w:val="left"/>
      <w:pPr>
        <w:ind w:left="5436" w:hanging="360"/>
      </w:pPr>
      <w:rPr>
        <w:rFonts w:hint="default"/>
        <w:lang w:val="en-US" w:eastAsia="en-US" w:bidi="en-US"/>
      </w:rPr>
    </w:lvl>
    <w:lvl w:ilvl="5" w:tplc="1BFA86F2">
      <w:numFmt w:val="bullet"/>
      <w:lvlText w:val="•"/>
      <w:lvlJc w:val="left"/>
      <w:pPr>
        <w:ind w:left="6410" w:hanging="360"/>
      </w:pPr>
      <w:rPr>
        <w:rFonts w:hint="default"/>
        <w:lang w:val="en-US" w:eastAsia="en-US" w:bidi="en-US"/>
      </w:rPr>
    </w:lvl>
    <w:lvl w:ilvl="6" w:tplc="83EA2DFA">
      <w:numFmt w:val="bullet"/>
      <w:lvlText w:val="•"/>
      <w:lvlJc w:val="left"/>
      <w:pPr>
        <w:ind w:left="7384" w:hanging="360"/>
      </w:pPr>
      <w:rPr>
        <w:rFonts w:hint="default"/>
        <w:lang w:val="en-US" w:eastAsia="en-US" w:bidi="en-US"/>
      </w:rPr>
    </w:lvl>
    <w:lvl w:ilvl="7" w:tplc="4D8432AC">
      <w:numFmt w:val="bullet"/>
      <w:lvlText w:val="•"/>
      <w:lvlJc w:val="left"/>
      <w:pPr>
        <w:ind w:left="8358" w:hanging="360"/>
      </w:pPr>
      <w:rPr>
        <w:rFonts w:hint="default"/>
        <w:lang w:val="en-US" w:eastAsia="en-US" w:bidi="en-US"/>
      </w:rPr>
    </w:lvl>
    <w:lvl w:ilvl="8" w:tplc="7358886C">
      <w:numFmt w:val="bullet"/>
      <w:lvlText w:val="•"/>
      <w:lvlJc w:val="left"/>
      <w:pPr>
        <w:ind w:left="9332" w:hanging="360"/>
      </w:pPr>
      <w:rPr>
        <w:rFonts w:hint="default"/>
        <w:lang w:val="en-US" w:eastAsia="en-US" w:bidi="en-US"/>
      </w:rPr>
    </w:lvl>
  </w:abstractNum>
  <w:abstractNum w:abstractNumId="6" w15:restartNumberingAfterBreak="0">
    <w:nsid w:val="278544EA"/>
    <w:multiLevelType w:val="hybridMultilevel"/>
    <w:tmpl w:val="8E5E1C94"/>
    <w:lvl w:ilvl="0" w:tplc="2DA6AA6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54D90"/>
    <w:multiLevelType w:val="hybridMultilevel"/>
    <w:tmpl w:val="AE6E501A"/>
    <w:lvl w:ilvl="0" w:tplc="69A6A5BE">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1" w:tplc="F90831AC">
      <w:numFmt w:val="bullet"/>
      <w:lvlText w:val="•"/>
      <w:lvlJc w:val="left"/>
      <w:pPr>
        <w:ind w:left="2514" w:hanging="360"/>
      </w:pPr>
      <w:rPr>
        <w:rFonts w:hint="default"/>
        <w:lang w:val="en-US" w:eastAsia="en-US" w:bidi="en-US"/>
      </w:rPr>
    </w:lvl>
    <w:lvl w:ilvl="2" w:tplc="F22AF2DE">
      <w:numFmt w:val="bullet"/>
      <w:lvlText w:val="•"/>
      <w:lvlJc w:val="left"/>
      <w:pPr>
        <w:ind w:left="3488" w:hanging="360"/>
      </w:pPr>
      <w:rPr>
        <w:rFonts w:hint="default"/>
        <w:lang w:val="en-US" w:eastAsia="en-US" w:bidi="en-US"/>
      </w:rPr>
    </w:lvl>
    <w:lvl w:ilvl="3" w:tplc="B11052F6">
      <w:numFmt w:val="bullet"/>
      <w:lvlText w:val="•"/>
      <w:lvlJc w:val="left"/>
      <w:pPr>
        <w:ind w:left="4462" w:hanging="360"/>
      </w:pPr>
      <w:rPr>
        <w:rFonts w:hint="default"/>
        <w:lang w:val="en-US" w:eastAsia="en-US" w:bidi="en-US"/>
      </w:rPr>
    </w:lvl>
    <w:lvl w:ilvl="4" w:tplc="13945CE8">
      <w:numFmt w:val="bullet"/>
      <w:lvlText w:val="•"/>
      <w:lvlJc w:val="left"/>
      <w:pPr>
        <w:ind w:left="5436" w:hanging="360"/>
      </w:pPr>
      <w:rPr>
        <w:rFonts w:hint="default"/>
        <w:lang w:val="en-US" w:eastAsia="en-US" w:bidi="en-US"/>
      </w:rPr>
    </w:lvl>
    <w:lvl w:ilvl="5" w:tplc="B9E07BEE">
      <w:numFmt w:val="bullet"/>
      <w:lvlText w:val="•"/>
      <w:lvlJc w:val="left"/>
      <w:pPr>
        <w:ind w:left="6410" w:hanging="360"/>
      </w:pPr>
      <w:rPr>
        <w:rFonts w:hint="default"/>
        <w:lang w:val="en-US" w:eastAsia="en-US" w:bidi="en-US"/>
      </w:rPr>
    </w:lvl>
    <w:lvl w:ilvl="6" w:tplc="D5466D4A">
      <w:numFmt w:val="bullet"/>
      <w:lvlText w:val="•"/>
      <w:lvlJc w:val="left"/>
      <w:pPr>
        <w:ind w:left="7384" w:hanging="360"/>
      </w:pPr>
      <w:rPr>
        <w:rFonts w:hint="default"/>
        <w:lang w:val="en-US" w:eastAsia="en-US" w:bidi="en-US"/>
      </w:rPr>
    </w:lvl>
    <w:lvl w:ilvl="7" w:tplc="40E4B6CC">
      <w:numFmt w:val="bullet"/>
      <w:lvlText w:val="•"/>
      <w:lvlJc w:val="left"/>
      <w:pPr>
        <w:ind w:left="8358" w:hanging="360"/>
      </w:pPr>
      <w:rPr>
        <w:rFonts w:hint="default"/>
        <w:lang w:val="en-US" w:eastAsia="en-US" w:bidi="en-US"/>
      </w:rPr>
    </w:lvl>
    <w:lvl w:ilvl="8" w:tplc="24B0DBA0">
      <w:numFmt w:val="bullet"/>
      <w:lvlText w:val="•"/>
      <w:lvlJc w:val="left"/>
      <w:pPr>
        <w:ind w:left="9332" w:hanging="360"/>
      </w:pPr>
      <w:rPr>
        <w:rFonts w:hint="default"/>
        <w:lang w:val="en-US" w:eastAsia="en-US" w:bidi="en-US"/>
      </w:rPr>
    </w:lvl>
  </w:abstractNum>
  <w:abstractNum w:abstractNumId="8" w15:restartNumberingAfterBreak="0">
    <w:nsid w:val="3C6E05CB"/>
    <w:multiLevelType w:val="hybridMultilevel"/>
    <w:tmpl w:val="DCE2665C"/>
    <w:lvl w:ilvl="0" w:tplc="74B24DEA">
      <w:start w:val="1"/>
      <w:numFmt w:val="decimal"/>
      <w:lvlText w:val="%1."/>
      <w:lvlJc w:val="left"/>
      <w:pPr>
        <w:ind w:left="820" w:hanging="361"/>
      </w:pPr>
      <w:rPr>
        <w:rFonts w:ascii="Century Gothic" w:eastAsia="Century Gothic" w:hAnsi="Century Gothic" w:cs="Century Gothic" w:hint="default"/>
        <w:color w:val="305852"/>
        <w:w w:val="100"/>
        <w:sz w:val="22"/>
        <w:szCs w:val="22"/>
        <w:lang w:val="en-US" w:eastAsia="en-US" w:bidi="en-US"/>
      </w:rPr>
    </w:lvl>
    <w:lvl w:ilvl="1" w:tplc="7B0A8CD6">
      <w:numFmt w:val="bullet"/>
      <w:lvlText w:val=""/>
      <w:lvlJc w:val="left"/>
      <w:pPr>
        <w:ind w:left="1180" w:hanging="360"/>
      </w:pPr>
      <w:rPr>
        <w:rFonts w:ascii="Symbol" w:eastAsia="Symbol" w:hAnsi="Symbol" w:cs="Symbol" w:hint="default"/>
        <w:w w:val="100"/>
        <w:sz w:val="22"/>
        <w:szCs w:val="22"/>
        <w:lang w:val="en-US" w:eastAsia="en-US" w:bidi="en-US"/>
      </w:rPr>
    </w:lvl>
    <w:lvl w:ilvl="2" w:tplc="991082C4">
      <w:numFmt w:val="bullet"/>
      <w:lvlText w:val="•"/>
      <w:lvlJc w:val="left"/>
      <w:pPr>
        <w:ind w:left="2302" w:hanging="360"/>
      </w:pPr>
      <w:rPr>
        <w:rFonts w:hint="default"/>
        <w:lang w:val="en-US" w:eastAsia="en-US" w:bidi="en-US"/>
      </w:rPr>
    </w:lvl>
    <w:lvl w:ilvl="3" w:tplc="041286AC">
      <w:numFmt w:val="bullet"/>
      <w:lvlText w:val="•"/>
      <w:lvlJc w:val="left"/>
      <w:pPr>
        <w:ind w:left="3424" w:hanging="360"/>
      </w:pPr>
      <w:rPr>
        <w:rFonts w:hint="default"/>
        <w:lang w:val="en-US" w:eastAsia="en-US" w:bidi="en-US"/>
      </w:rPr>
    </w:lvl>
    <w:lvl w:ilvl="4" w:tplc="E790295A">
      <w:numFmt w:val="bullet"/>
      <w:lvlText w:val="•"/>
      <w:lvlJc w:val="left"/>
      <w:pPr>
        <w:ind w:left="4546" w:hanging="360"/>
      </w:pPr>
      <w:rPr>
        <w:rFonts w:hint="default"/>
        <w:lang w:val="en-US" w:eastAsia="en-US" w:bidi="en-US"/>
      </w:rPr>
    </w:lvl>
    <w:lvl w:ilvl="5" w:tplc="E0C22B18">
      <w:numFmt w:val="bullet"/>
      <w:lvlText w:val="•"/>
      <w:lvlJc w:val="left"/>
      <w:pPr>
        <w:ind w:left="5668" w:hanging="360"/>
      </w:pPr>
      <w:rPr>
        <w:rFonts w:hint="default"/>
        <w:lang w:val="en-US" w:eastAsia="en-US" w:bidi="en-US"/>
      </w:rPr>
    </w:lvl>
    <w:lvl w:ilvl="6" w:tplc="9C5A9590">
      <w:numFmt w:val="bullet"/>
      <w:lvlText w:val="•"/>
      <w:lvlJc w:val="left"/>
      <w:pPr>
        <w:ind w:left="6791" w:hanging="360"/>
      </w:pPr>
      <w:rPr>
        <w:rFonts w:hint="default"/>
        <w:lang w:val="en-US" w:eastAsia="en-US" w:bidi="en-US"/>
      </w:rPr>
    </w:lvl>
    <w:lvl w:ilvl="7" w:tplc="2CD446D6">
      <w:numFmt w:val="bullet"/>
      <w:lvlText w:val="•"/>
      <w:lvlJc w:val="left"/>
      <w:pPr>
        <w:ind w:left="7913" w:hanging="360"/>
      </w:pPr>
      <w:rPr>
        <w:rFonts w:hint="default"/>
        <w:lang w:val="en-US" w:eastAsia="en-US" w:bidi="en-US"/>
      </w:rPr>
    </w:lvl>
    <w:lvl w:ilvl="8" w:tplc="CDAE0702">
      <w:numFmt w:val="bullet"/>
      <w:lvlText w:val="•"/>
      <w:lvlJc w:val="left"/>
      <w:pPr>
        <w:ind w:left="9035" w:hanging="360"/>
      </w:pPr>
      <w:rPr>
        <w:rFonts w:hint="default"/>
        <w:lang w:val="en-US" w:eastAsia="en-US" w:bidi="en-US"/>
      </w:rPr>
    </w:lvl>
  </w:abstractNum>
  <w:abstractNum w:abstractNumId="9" w15:restartNumberingAfterBreak="0">
    <w:nsid w:val="3DFF2950"/>
    <w:multiLevelType w:val="hybridMultilevel"/>
    <w:tmpl w:val="20BC2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816671"/>
    <w:multiLevelType w:val="hybridMultilevel"/>
    <w:tmpl w:val="962C9CE0"/>
    <w:lvl w:ilvl="0" w:tplc="D1CC1312">
      <w:numFmt w:val="bullet"/>
      <w:lvlText w:val="•"/>
      <w:lvlJc w:val="left"/>
      <w:pPr>
        <w:ind w:left="820" w:hanging="361"/>
      </w:pPr>
      <w:rPr>
        <w:rFonts w:ascii="Century Gothic" w:eastAsia="Century Gothic" w:hAnsi="Century Gothic" w:cs="Century Gothic" w:hint="default"/>
        <w:w w:val="100"/>
        <w:sz w:val="22"/>
        <w:szCs w:val="22"/>
        <w:lang w:val="en-US" w:eastAsia="en-US" w:bidi="en-US"/>
      </w:rPr>
    </w:lvl>
    <w:lvl w:ilvl="1" w:tplc="F10049B4">
      <w:numFmt w:val="bullet"/>
      <w:lvlText w:val="•"/>
      <w:lvlJc w:val="left"/>
      <w:pPr>
        <w:ind w:left="1866" w:hanging="361"/>
      </w:pPr>
      <w:rPr>
        <w:rFonts w:hint="default"/>
        <w:lang w:val="en-US" w:eastAsia="en-US" w:bidi="en-US"/>
      </w:rPr>
    </w:lvl>
    <w:lvl w:ilvl="2" w:tplc="115067F8">
      <w:numFmt w:val="bullet"/>
      <w:lvlText w:val="•"/>
      <w:lvlJc w:val="left"/>
      <w:pPr>
        <w:ind w:left="2912" w:hanging="361"/>
      </w:pPr>
      <w:rPr>
        <w:rFonts w:hint="default"/>
        <w:lang w:val="en-US" w:eastAsia="en-US" w:bidi="en-US"/>
      </w:rPr>
    </w:lvl>
    <w:lvl w:ilvl="3" w:tplc="226A8648">
      <w:numFmt w:val="bullet"/>
      <w:lvlText w:val="•"/>
      <w:lvlJc w:val="left"/>
      <w:pPr>
        <w:ind w:left="3958" w:hanging="361"/>
      </w:pPr>
      <w:rPr>
        <w:rFonts w:hint="default"/>
        <w:lang w:val="en-US" w:eastAsia="en-US" w:bidi="en-US"/>
      </w:rPr>
    </w:lvl>
    <w:lvl w:ilvl="4" w:tplc="07243428">
      <w:numFmt w:val="bullet"/>
      <w:lvlText w:val="•"/>
      <w:lvlJc w:val="left"/>
      <w:pPr>
        <w:ind w:left="5004" w:hanging="361"/>
      </w:pPr>
      <w:rPr>
        <w:rFonts w:hint="default"/>
        <w:lang w:val="en-US" w:eastAsia="en-US" w:bidi="en-US"/>
      </w:rPr>
    </w:lvl>
    <w:lvl w:ilvl="5" w:tplc="374CBA7C">
      <w:numFmt w:val="bullet"/>
      <w:lvlText w:val="•"/>
      <w:lvlJc w:val="left"/>
      <w:pPr>
        <w:ind w:left="6050" w:hanging="361"/>
      </w:pPr>
      <w:rPr>
        <w:rFonts w:hint="default"/>
        <w:lang w:val="en-US" w:eastAsia="en-US" w:bidi="en-US"/>
      </w:rPr>
    </w:lvl>
    <w:lvl w:ilvl="6" w:tplc="95429DE6">
      <w:numFmt w:val="bullet"/>
      <w:lvlText w:val="•"/>
      <w:lvlJc w:val="left"/>
      <w:pPr>
        <w:ind w:left="7096" w:hanging="361"/>
      </w:pPr>
      <w:rPr>
        <w:rFonts w:hint="default"/>
        <w:lang w:val="en-US" w:eastAsia="en-US" w:bidi="en-US"/>
      </w:rPr>
    </w:lvl>
    <w:lvl w:ilvl="7" w:tplc="2CE82D14">
      <w:numFmt w:val="bullet"/>
      <w:lvlText w:val="•"/>
      <w:lvlJc w:val="left"/>
      <w:pPr>
        <w:ind w:left="8142" w:hanging="361"/>
      </w:pPr>
      <w:rPr>
        <w:rFonts w:hint="default"/>
        <w:lang w:val="en-US" w:eastAsia="en-US" w:bidi="en-US"/>
      </w:rPr>
    </w:lvl>
    <w:lvl w:ilvl="8" w:tplc="C56427AE">
      <w:numFmt w:val="bullet"/>
      <w:lvlText w:val="•"/>
      <w:lvlJc w:val="left"/>
      <w:pPr>
        <w:ind w:left="9188" w:hanging="361"/>
      </w:pPr>
      <w:rPr>
        <w:rFonts w:hint="default"/>
        <w:lang w:val="en-US" w:eastAsia="en-US" w:bidi="en-US"/>
      </w:rPr>
    </w:lvl>
  </w:abstractNum>
  <w:abstractNum w:abstractNumId="11" w15:restartNumberingAfterBreak="0">
    <w:nsid w:val="492F4F50"/>
    <w:multiLevelType w:val="hybridMultilevel"/>
    <w:tmpl w:val="3268505E"/>
    <w:lvl w:ilvl="0" w:tplc="2DCC64B6">
      <w:start w:val="1"/>
      <w:numFmt w:val="decimal"/>
      <w:lvlText w:val="%1."/>
      <w:lvlJc w:val="left"/>
      <w:pPr>
        <w:ind w:left="0" w:hanging="360"/>
      </w:pPr>
      <w:rPr>
        <w:rFonts w:ascii="Century Gothic" w:hAnsi="Century Gothic" w:cs="Century Gothic" w:hint="default"/>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5D8B6F28"/>
    <w:multiLevelType w:val="hybridMultilevel"/>
    <w:tmpl w:val="682E37AA"/>
    <w:lvl w:ilvl="0" w:tplc="EEACFCD6">
      <w:numFmt w:val="bullet"/>
      <w:lvlText w:val="•"/>
      <w:lvlJc w:val="left"/>
      <w:pPr>
        <w:ind w:left="734" w:hanging="546"/>
      </w:pPr>
      <w:rPr>
        <w:rFonts w:ascii="Century Gothic" w:eastAsia="Century Gothic" w:hAnsi="Century Gothic" w:cs="Century Gothic" w:hint="default"/>
        <w:w w:val="100"/>
        <w:sz w:val="22"/>
        <w:szCs w:val="22"/>
        <w:lang w:val="en-US" w:eastAsia="en-US" w:bidi="en-US"/>
      </w:rPr>
    </w:lvl>
    <w:lvl w:ilvl="1" w:tplc="32DA45D0">
      <w:numFmt w:val="bullet"/>
      <w:lvlText w:val="•"/>
      <w:lvlJc w:val="left"/>
      <w:pPr>
        <w:ind w:left="1794" w:hanging="546"/>
      </w:pPr>
      <w:rPr>
        <w:rFonts w:hint="default"/>
        <w:lang w:val="en-US" w:eastAsia="en-US" w:bidi="en-US"/>
      </w:rPr>
    </w:lvl>
    <w:lvl w:ilvl="2" w:tplc="968CDD0A">
      <w:numFmt w:val="bullet"/>
      <w:lvlText w:val="•"/>
      <w:lvlJc w:val="left"/>
      <w:pPr>
        <w:ind w:left="2848" w:hanging="546"/>
      </w:pPr>
      <w:rPr>
        <w:rFonts w:hint="default"/>
        <w:lang w:val="en-US" w:eastAsia="en-US" w:bidi="en-US"/>
      </w:rPr>
    </w:lvl>
    <w:lvl w:ilvl="3" w:tplc="5B2885DC">
      <w:numFmt w:val="bullet"/>
      <w:lvlText w:val="•"/>
      <w:lvlJc w:val="left"/>
      <w:pPr>
        <w:ind w:left="3902" w:hanging="546"/>
      </w:pPr>
      <w:rPr>
        <w:rFonts w:hint="default"/>
        <w:lang w:val="en-US" w:eastAsia="en-US" w:bidi="en-US"/>
      </w:rPr>
    </w:lvl>
    <w:lvl w:ilvl="4" w:tplc="F00CBD28">
      <w:numFmt w:val="bullet"/>
      <w:lvlText w:val="•"/>
      <w:lvlJc w:val="left"/>
      <w:pPr>
        <w:ind w:left="4956" w:hanging="546"/>
      </w:pPr>
      <w:rPr>
        <w:rFonts w:hint="default"/>
        <w:lang w:val="en-US" w:eastAsia="en-US" w:bidi="en-US"/>
      </w:rPr>
    </w:lvl>
    <w:lvl w:ilvl="5" w:tplc="355C7D7E">
      <w:numFmt w:val="bullet"/>
      <w:lvlText w:val="•"/>
      <w:lvlJc w:val="left"/>
      <w:pPr>
        <w:ind w:left="6010" w:hanging="546"/>
      </w:pPr>
      <w:rPr>
        <w:rFonts w:hint="default"/>
        <w:lang w:val="en-US" w:eastAsia="en-US" w:bidi="en-US"/>
      </w:rPr>
    </w:lvl>
    <w:lvl w:ilvl="6" w:tplc="E3D29FB6">
      <w:numFmt w:val="bullet"/>
      <w:lvlText w:val="•"/>
      <w:lvlJc w:val="left"/>
      <w:pPr>
        <w:ind w:left="7064" w:hanging="546"/>
      </w:pPr>
      <w:rPr>
        <w:rFonts w:hint="default"/>
        <w:lang w:val="en-US" w:eastAsia="en-US" w:bidi="en-US"/>
      </w:rPr>
    </w:lvl>
    <w:lvl w:ilvl="7" w:tplc="95F0B812">
      <w:numFmt w:val="bullet"/>
      <w:lvlText w:val="•"/>
      <w:lvlJc w:val="left"/>
      <w:pPr>
        <w:ind w:left="8118" w:hanging="546"/>
      </w:pPr>
      <w:rPr>
        <w:rFonts w:hint="default"/>
        <w:lang w:val="en-US" w:eastAsia="en-US" w:bidi="en-US"/>
      </w:rPr>
    </w:lvl>
    <w:lvl w:ilvl="8" w:tplc="1B90D054">
      <w:numFmt w:val="bullet"/>
      <w:lvlText w:val="•"/>
      <w:lvlJc w:val="left"/>
      <w:pPr>
        <w:ind w:left="9172" w:hanging="546"/>
      </w:pPr>
      <w:rPr>
        <w:rFonts w:hint="default"/>
        <w:lang w:val="en-US" w:eastAsia="en-US" w:bidi="en-US"/>
      </w:rPr>
    </w:lvl>
  </w:abstractNum>
  <w:abstractNum w:abstractNumId="13" w15:restartNumberingAfterBreak="0">
    <w:nsid w:val="679D2F2B"/>
    <w:multiLevelType w:val="hybridMultilevel"/>
    <w:tmpl w:val="638C7826"/>
    <w:lvl w:ilvl="0" w:tplc="EA7C5A2E">
      <w:numFmt w:val="bullet"/>
      <w:lvlText w:val=""/>
      <w:lvlJc w:val="left"/>
      <w:pPr>
        <w:ind w:left="820" w:hanging="361"/>
      </w:pPr>
      <w:rPr>
        <w:rFonts w:hint="default"/>
        <w:w w:val="100"/>
        <w:lang w:val="en-US" w:eastAsia="en-US" w:bidi="en-US"/>
      </w:rPr>
    </w:lvl>
    <w:lvl w:ilvl="1" w:tplc="02CCC3EA">
      <w:numFmt w:val="bullet"/>
      <w:lvlText w:val=""/>
      <w:lvlJc w:val="left"/>
      <w:pPr>
        <w:ind w:left="1180" w:hanging="360"/>
      </w:pPr>
      <w:rPr>
        <w:rFonts w:ascii="Symbol" w:eastAsia="Symbol" w:hAnsi="Symbol" w:cs="Symbol" w:hint="default"/>
        <w:w w:val="99"/>
        <w:sz w:val="20"/>
        <w:szCs w:val="20"/>
        <w:lang w:val="en-US" w:eastAsia="en-US" w:bidi="en-US"/>
      </w:rPr>
    </w:lvl>
    <w:lvl w:ilvl="2" w:tplc="91BA10A4">
      <w:numFmt w:val="bullet"/>
      <w:lvlText w:val="•"/>
      <w:lvlJc w:val="left"/>
      <w:pPr>
        <w:ind w:left="2302" w:hanging="360"/>
      </w:pPr>
      <w:rPr>
        <w:rFonts w:hint="default"/>
        <w:lang w:val="en-US" w:eastAsia="en-US" w:bidi="en-US"/>
      </w:rPr>
    </w:lvl>
    <w:lvl w:ilvl="3" w:tplc="CB760872">
      <w:numFmt w:val="bullet"/>
      <w:lvlText w:val="•"/>
      <w:lvlJc w:val="left"/>
      <w:pPr>
        <w:ind w:left="3424" w:hanging="360"/>
      </w:pPr>
      <w:rPr>
        <w:rFonts w:hint="default"/>
        <w:lang w:val="en-US" w:eastAsia="en-US" w:bidi="en-US"/>
      </w:rPr>
    </w:lvl>
    <w:lvl w:ilvl="4" w:tplc="41BE609C">
      <w:numFmt w:val="bullet"/>
      <w:lvlText w:val="•"/>
      <w:lvlJc w:val="left"/>
      <w:pPr>
        <w:ind w:left="4546" w:hanging="360"/>
      </w:pPr>
      <w:rPr>
        <w:rFonts w:hint="default"/>
        <w:lang w:val="en-US" w:eastAsia="en-US" w:bidi="en-US"/>
      </w:rPr>
    </w:lvl>
    <w:lvl w:ilvl="5" w:tplc="AF806CBE">
      <w:numFmt w:val="bullet"/>
      <w:lvlText w:val="•"/>
      <w:lvlJc w:val="left"/>
      <w:pPr>
        <w:ind w:left="5668" w:hanging="360"/>
      </w:pPr>
      <w:rPr>
        <w:rFonts w:hint="default"/>
        <w:lang w:val="en-US" w:eastAsia="en-US" w:bidi="en-US"/>
      </w:rPr>
    </w:lvl>
    <w:lvl w:ilvl="6" w:tplc="303855FC">
      <w:numFmt w:val="bullet"/>
      <w:lvlText w:val="•"/>
      <w:lvlJc w:val="left"/>
      <w:pPr>
        <w:ind w:left="6791" w:hanging="360"/>
      </w:pPr>
      <w:rPr>
        <w:rFonts w:hint="default"/>
        <w:lang w:val="en-US" w:eastAsia="en-US" w:bidi="en-US"/>
      </w:rPr>
    </w:lvl>
    <w:lvl w:ilvl="7" w:tplc="4122312A">
      <w:numFmt w:val="bullet"/>
      <w:lvlText w:val="•"/>
      <w:lvlJc w:val="left"/>
      <w:pPr>
        <w:ind w:left="7913" w:hanging="360"/>
      </w:pPr>
      <w:rPr>
        <w:rFonts w:hint="default"/>
        <w:lang w:val="en-US" w:eastAsia="en-US" w:bidi="en-US"/>
      </w:rPr>
    </w:lvl>
    <w:lvl w:ilvl="8" w:tplc="6660F4F0">
      <w:numFmt w:val="bullet"/>
      <w:lvlText w:val="•"/>
      <w:lvlJc w:val="left"/>
      <w:pPr>
        <w:ind w:left="9035" w:hanging="360"/>
      </w:pPr>
      <w:rPr>
        <w:rFonts w:hint="default"/>
        <w:lang w:val="en-US" w:eastAsia="en-US" w:bidi="en-US"/>
      </w:rPr>
    </w:lvl>
  </w:abstractNum>
  <w:abstractNum w:abstractNumId="14" w15:restartNumberingAfterBreak="0">
    <w:nsid w:val="6DD13F3A"/>
    <w:multiLevelType w:val="hybridMultilevel"/>
    <w:tmpl w:val="560098D4"/>
    <w:lvl w:ilvl="0" w:tplc="7C5A06A2">
      <w:start w:val="1"/>
      <w:numFmt w:val="decimal"/>
      <w:lvlText w:val="%1."/>
      <w:lvlJc w:val="left"/>
      <w:pPr>
        <w:ind w:left="820" w:hanging="361"/>
      </w:pPr>
      <w:rPr>
        <w:rFonts w:ascii="Century Gothic" w:eastAsia="Century Gothic" w:hAnsi="Century Gothic" w:cs="Century Gothic" w:hint="default"/>
        <w:color w:val="auto"/>
        <w:w w:val="99"/>
        <w:sz w:val="22"/>
        <w:szCs w:val="20"/>
        <w:lang w:val="en-US" w:eastAsia="en-US" w:bidi="en-US"/>
      </w:rPr>
    </w:lvl>
    <w:lvl w:ilvl="1" w:tplc="F788CE70">
      <w:numFmt w:val="bullet"/>
      <w:lvlText w:val="•"/>
      <w:lvlJc w:val="left"/>
      <w:pPr>
        <w:ind w:left="1866" w:hanging="361"/>
      </w:pPr>
      <w:rPr>
        <w:rFonts w:hint="default"/>
        <w:lang w:val="en-US" w:eastAsia="en-US" w:bidi="en-US"/>
      </w:rPr>
    </w:lvl>
    <w:lvl w:ilvl="2" w:tplc="48229764">
      <w:numFmt w:val="bullet"/>
      <w:lvlText w:val="•"/>
      <w:lvlJc w:val="left"/>
      <w:pPr>
        <w:ind w:left="2912" w:hanging="361"/>
      </w:pPr>
      <w:rPr>
        <w:rFonts w:hint="default"/>
        <w:lang w:val="en-US" w:eastAsia="en-US" w:bidi="en-US"/>
      </w:rPr>
    </w:lvl>
    <w:lvl w:ilvl="3" w:tplc="6F64E464">
      <w:numFmt w:val="bullet"/>
      <w:lvlText w:val="•"/>
      <w:lvlJc w:val="left"/>
      <w:pPr>
        <w:ind w:left="3958" w:hanging="361"/>
      </w:pPr>
      <w:rPr>
        <w:rFonts w:hint="default"/>
        <w:lang w:val="en-US" w:eastAsia="en-US" w:bidi="en-US"/>
      </w:rPr>
    </w:lvl>
    <w:lvl w:ilvl="4" w:tplc="50F2CA56">
      <w:numFmt w:val="bullet"/>
      <w:lvlText w:val="•"/>
      <w:lvlJc w:val="left"/>
      <w:pPr>
        <w:ind w:left="5004" w:hanging="361"/>
      </w:pPr>
      <w:rPr>
        <w:rFonts w:hint="default"/>
        <w:lang w:val="en-US" w:eastAsia="en-US" w:bidi="en-US"/>
      </w:rPr>
    </w:lvl>
    <w:lvl w:ilvl="5" w:tplc="D17AE2C4">
      <w:numFmt w:val="bullet"/>
      <w:lvlText w:val="•"/>
      <w:lvlJc w:val="left"/>
      <w:pPr>
        <w:ind w:left="6050" w:hanging="361"/>
      </w:pPr>
      <w:rPr>
        <w:rFonts w:hint="default"/>
        <w:lang w:val="en-US" w:eastAsia="en-US" w:bidi="en-US"/>
      </w:rPr>
    </w:lvl>
    <w:lvl w:ilvl="6" w:tplc="1EE80A6A">
      <w:numFmt w:val="bullet"/>
      <w:lvlText w:val="•"/>
      <w:lvlJc w:val="left"/>
      <w:pPr>
        <w:ind w:left="7096" w:hanging="361"/>
      </w:pPr>
      <w:rPr>
        <w:rFonts w:hint="default"/>
        <w:lang w:val="en-US" w:eastAsia="en-US" w:bidi="en-US"/>
      </w:rPr>
    </w:lvl>
    <w:lvl w:ilvl="7" w:tplc="C9E4AC10">
      <w:numFmt w:val="bullet"/>
      <w:lvlText w:val="•"/>
      <w:lvlJc w:val="left"/>
      <w:pPr>
        <w:ind w:left="8142" w:hanging="361"/>
      </w:pPr>
      <w:rPr>
        <w:rFonts w:hint="default"/>
        <w:lang w:val="en-US" w:eastAsia="en-US" w:bidi="en-US"/>
      </w:rPr>
    </w:lvl>
    <w:lvl w:ilvl="8" w:tplc="6D524D2E">
      <w:numFmt w:val="bullet"/>
      <w:lvlText w:val="•"/>
      <w:lvlJc w:val="left"/>
      <w:pPr>
        <w:ind w:left="9188" w:hanging="361"/>
      </w:pPr>
      <w:rPr>
        <w:rFonts w:hint="default"/>
        <w:lang w:val="en-US" w:eastAsia="en-US" w:bidi="en-US"/>
      </w:rPr>
    </w:lvl>
  </w:abstractNum>
  <w:abstractNum w:abstractNumId="15" w15:restartNumberingAfterBreak="0">
    <w:nsid w:val="71C024D8"/>
    <w:multiLevelType w:val="hybridMultilevel"/>
    <w:tmpl w:val="2782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AB3C15"/>
    <w:multiLevelType w:val="hybridMultilevel"/>
    <w:tmpl w:val="6804DE78"/>
    <w:lvl w:ilvl="0" w:tplc="CFF6C08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3"/>
  </w:num>
  <w:num w:numId="4">
    <w:abstractNumId w:val="7"/>
  </w:num>
  <w:num w:numId="5">
    <w:abstractNumId w:val="5"/>
  </w:num>
  <w:num w:numId="6">
    <w:abstractNumId w:val="2"/>
  </w:num>
  <w:num w:numId="7">
    <w:abstractNumId w:val="14"/>
  </w:num>
  <w:num w:numId="8">
    <w:abstractNumId w:val="4"/>
  </w:num>
  <w:num w:numId="9">
    <w:abstractNumId w:val="8"/>
  </w:num>
  <w:num w:numId="10">
    <w:abstractNumId w:val="0"/>
  </w:num>
  <w:num w:numId="11">
    <w:abstractNumId w:val="1"/>
  </w:num>
  <w:num w:numId="12">
    <w:abstractNumId w:val="15"/>
  </w:num>
  <w:num w:numId="13">
    <w:abstractNumId w:val="9"/>
  </w:num>
  <w:num w:numId="14">
    <w:abstractNumId w:val="11"/>
  </w:num>
  <w:num w:numId="15">
    <w:abstractNumId w:val="3"/>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63C"/>
    <w:rsid w:val="00052EEA"/>
    <w:rsid w:val="00074624"/>
    <w:rsid w:val="00091DE7"/>
    <w:rsid w:val="00095149"/>
    <w:rsid w:val="000A178B"/>
    <w:rsid w:val="000A5D22"/>
    <w:rsid w:val="000C06DF"/>
    <w:rsid w:val="000F0A5F"/>
    <w:rsid w:val="001025AA"/>
    <w:rsid w:val="0017740B"/>
    <w:rsid w:val="00193375"/>
    <w:rsid w:val="001E4C82"/>
    <w:rsid w:val="001F1546"/>
    <w:rsid w:val="001F25FD"/>
    <w:rsid w:val="00200C4B"/>
    <w:rsid w:val="00233DB3"/>
    <w:rsid w:val="00241CA2"/>
    <w:rsid w:val="002536B2"/>
    <w:rsid w:val="0027521C"/>
    <w:rsid w:val="0028121D"/>
    <w:rsid w:val="0028463C"/>
    <w:rsid w:val="002C0170"/>
    <w:rsid w:val="002F1174"/>
    <w:rsid w:val="002F61C1"/>
    <w:rsid w:val="00377EC6"/>
    <w:rsid w:val="00397E1E"/>
    <w:rsid w:val="003A5E2D"/>
    <w:rsid w:val="0040314B"/>
    <w:rsid w:val="00420995"/>
    <w:rsid w:val="00441C56"/>
    <w:rsid w:val="00484790"/>
    <w:rsid w:val="004B4FE2"/>
    <w:rsid w:val="004C42A5"/>
    <w:rsid w:val="004F0C12"/>
    <w:rsid w:val="0051338E"/>
    <w:rsid w:val="00560C16"/>
    <w:rsid w:val="00592D9F"/>
    <w:rsid w:val="005C7EAB"/>
    <w:rsid w:val="005E4DA0"/>
    <w:rsid w:val="00662677"/>
    <w:rsid w:val="00696283"/>
    <w:rsid w:val="00736BE3"/>
    <w:rsid w:val="00743B30"/>
    <w:rsid w:val="00765326"/>
    <w:rsid w:val="007C45FA"/>
    <w:rsid w:val="007E6EFA"/>
    <w:rsid w:val="007F410D"/>
    <w:rsid w:val="008035D8"/>
    <w:rsid w:val="008447F2"/>
    <w:rsid w:val="00880782"/>
    <w:rsid w:val="0088315F"/>
    <w:rsid w:val="00905AE0"/>
    <w:rsid w:val="00911D27"/>
    <w:rsid w:val="00933E14"/>
    <w:rsid w:val="00966425"/>
    <w:rsid w:val="009751D8"/>
    <w:rsid w:val="009768B8"/>
    <w:rsid w:val="009E31CF"/>
    <w:rsid w:val="00A038A9"/>
    <w:rsid w:val="00A30333"/>
    <w:rsid w:val="00A77735"/>
    <w:rsid w:val="00AA52ED"/>
    <w:rsid w:val="00AB1F7B"/>
    <w:rsid w:val="00AC0A80"/>
    <w:rsid w:val="00AD52FC"/>
    <w:rsid w:val="00B12DC7"/>
    <w:rsid w:val="00B23026"/>
    <w:rsid w:val="00B27B6F"/>
    <w:rsid w:val="00B8381B"/>
    <w:rsid w:val="00B9563C"/>
    <w:rsid w:val="00BB5FDD"/>
    <w:rsid w:val="00BC5774"/>
    <w:rsid w:val="00C107BC"/>
    <w:rsid w:val="00C17BF0"/>
    <w:rsid w:val="00C21308"/>
    <w:rsid w:val="00C249C7"/>
    <w:rsid w:val="00C5567A"/>
    <w:rsid w:val="00CC5E57"/>
    <w:rsid w:val="00CE4657"/>
    <w:rsid w:val="00D12851"/>
    <w:rsid w:val="00D3390D"/>
    <w:rsid w:val="00D8667C"/>
    <w:rsid w:val="00D95129"/>
    <w:rsid w:val="00DA32B9"/>
    <w:rsid w:val="00DC241A"/>
    <w:rsid w:val="00DC75E0"/>
    <w:rsid w:val="00DF02D3"/>
    <w:rsid w:val="00E12754"/>
    <w:rsid w:val="00E1723D"/>
    <w:rsid w:val="00E96811"/>
    <w:rsid w:val="00EF61AB"/>
    <w:rsid w:val="00EF7B21"/>
    <w:rsid w:val="00F45A79"/>
    <w:rsid w:val="00F56727"/>
    <w:rsid w:val="00F7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409BB5"/>
  <w15:docId w15:val="{937DB65C-EE04-4BFC-A614-7E6EBAEC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entury Gothic" w:eastAsia="Century Gothic" w:hAnsi="Century Gothic" w:cs="Century Gothic"/>
      <w:lang w:bidi="en-US"/>
    </w:rPr>
  </w:style>
  <w:style w:type="paragraph" w:styleId="Heading1">
    <w:name w:val="heading 1"/>
    <w:basedOn w:val="Normal"/>
    <w:uiPriority w:val="9"/>
    <w:qFormat/>
    <w:pPr>
      <w:ind w:left="100"/>
      <w:outlineLvl w:val="0"/>
    </w:pPr>
    <w:rPr>
      <w:b/>
      <w:bCs/>
      <w:sz w:val="48"/>
      <w:szCs w:val="48"/>
    </w:rPr>
  </w:style>
  <w:style w:type="paragraph" w:styleId="Heading2">
    <w:name w:val="heading 2"/>
    <w:basedOn w:val="Normal"/>
    <w:uiPriority w:val="9"/>
    <w:unhideWhenUsed/>
    <w:qFormat/>
    <w:pPr>
      <w:ind w:left="100"/>
      <w:outlineLvl w:val="1"/>
    </w:pPr>
    <w:rPr>
      <w:sz w:val="48"/>
      <w:szCs w:val="48"/>
    </w:rPr>
  </w:style>
  <w:style w:type="paragraph" w:styleId="Heading3">
    <w:name w:val="heading 3"/>
    <w:basedOn w:val="Normal"/>
    <w:uiPriority w:val="9"/>
    <w:unhideWhenUsed/>
    <w:qFormat/>
    <w:pPr>
      <w:spacing w:line="293" w:lineRule="exact"/>
      <w:ind w:left="100"/>
      <w:outlineLvl w:val="2"/>
    </w:pPr>
    <w:rPr>
      <w:b/>
      <w:bCs/>
      <w:sz w:val="24"/>
      <w:szCs w:val="24"/>
    </w:rPr>
  </w:style>
  <w:style w:type="paragraph" w:styleId="Heading4">
    <w:name w:val="heading 4"/>
    <w:basedOn w:val="Normal"/>
    <w:uiPriority w:val="9"/>
    <w:unhideWhenUsed/>
    <w:qFormat/>
    <w:pPr>
      <w:ind w:left="100"/>
      <w:outlineLvl w:val="3"/>
    </w:pPr>
    <w:rPr>
      <w:sz w:val="24"/>
      <w:szCs w:val="24"/>
    </w:rPr>
  </w:style>
  <w:style w:type="paragraph" w:styleId="Heading5">
    <w:name w:val="heading 5"/>
    <w:basedOn w:val="Normal"/>
    <w:uiPriority w:val="9"/>
    <w:unhideWhenUsed/>
    <w:qFormat/>
    <w:pPr>
      <w:ind w:left="10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A5E2D"/>
    <w:rPr>
      <w:color w:val="0000FF" w:themeColor="hyperlink"/>
      <w:u w:val="single"/>
    </w:rPr>
  </w:style>
  <w:style w:type="character" w:styleId="FollowedHyperlink">
    <w:name w:val="FollowedHyperlink"/>
    <w:basedOn w:val="DefaultParagraphFont"/>
    <w:uiPriority w:val="99"/>
    <w:semiHidden/>
    <w:unhideWhenUsed/>
    <w:rsid w:val="00DC241A"/>
    <w:rPr>
      <w:color w:val="800080" w:themeColor="followedHyperlink"/>
      <w:u w:val="single"/>
    </w:rPr>
  </w:style>
  <w:style w:type="paragraph" w:customStyle="1" w:styleId="Default">
    <w:name w:val="Default"/>
    <w:rsid w:val="00200C4B"/>
    <w:pPr>
      <w:widowControl/>
      <w:adjustRightInd w:val="0"/>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4031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14B"/>
    <w:rPr>
      <w:rFonts w:ascii="Segoe UI" w:eastAsia="Century Gothic" w:hAnsi="Segoe UI" w:cs="Segoe UI"/>
      <w:sz w:val="18"/>
      <w:szCs w:val="18"/>
      <w:lang w:bidi="en-US"/>
    </w:rPr>
  </w:style>
  <w:style w:type="character" w:styleId="CommentReference">
    <w:name w:val="annotation reference"/>
    <w:basedOn w:val="DefaultParagraphFont"/>
    <w:uiPriority w:val="99"/>
    <w:semiHidden/>
    <w:unhideWhenUsed/>
    <w:rsid w:val="0040314B"/>
    <w:rPr>
      <w:sz w:val="16"/>
      <w:szCs w:val="16"/>
    </w:rPr>
  </w:style>
  <w:style w:type="paragraph" w:styleId="CommentText">
    <w:name w:val="annotation text"/>
    <w:basedOn w:val="Normal"/>
    <w:link w:val="CommentTextChar"/>
    <w:uiPriority w:val="99"/>
    <w:semiHidden/>
    <w:unhideWhenUsed/>
    <w:rsid w:val="0040314B"/>
    <w:rPr>
      <w:sz w:val="20"/>
      <w:szCs w:val="20"/>
    </w:rPr>
  </w:style>
  <w:style w:type="character" w:customStyle="1" w:styleId="CommentTextChar">
    <w:name w:val="Comment Text Char"/>
    <w:basedOn w:val="DefaultParagraphFont"/>
    <w:link w:val="CommentText"/>
    <w:uiPriority w:val="99"/>
    <w:semiHidden/>
    <w:rsid w:val="0040314B"/>
    <w:rPr>
      <w:rFonts w:ascii="Century Gothic" w:eastAsia="Century Gothic" w:hAnsi="Century Gothic" w:cs="Century Gothic"/>
      <w:sz w:val="20"/>
      <w:szCs w:val="20"/>
      <w:lang w:bidi="en-US"/>
    </w:rPr>
  </w:style>
  <w:style w:type="paragraph" w:styleId="CommentSubject">
    <w:name w:val="annotation subject"/>
    <w:basedOn w:val="CommentText"/>
    <w:next w:val="CommentText"/>
    <w:link w:val="CommentSubjectChar"/>
    <w:uiPriority w:val="99"/>
    <w:semiHidden/>
    <w:unhideWhenUsed/>
    <w:rsid w:val="0040314B"/>
    <w:rPr>
      <w:b/>
      <w:bCs/>
    </w:rPr>
  </w:style>
  <w:style w:type="character" w:customStyle="1" w:styleId="CommentSubjectChar">
    <w:name w:val="Comment Subject Char"/>
    <w:basedOn w:val="CommentTextChar"/>
    <w:link w:val="CommentSubject"/>
    <w:uiPriority w:val="99"/>
    <w:semiHidden/>
    <w:rsid w:val="0040314B"/>
    <w:rPr>
      <w:rFonts w:ascii="Century Gothic" w:eastAsia="Century Gothic" w:hAnsi="Century Gothic" w:cs="Century Gothic"/>
      <w:b/>
      <w:bCs/>
      <w:sz w:val="20"/>
      <w:szCs w:val="20"/>
      <w:lang w:bidi="en-US"/>
    </w:rPr>
  </w:style>
  <w:style w:type="character" w:styleId="UnresolvedMention">
    <w:name w:val="Unresolved Mention"/>
    <w:basedOn w:val="DefaultParagraphFont"/>
    <w:uiPriority w:val="99"/>
    <w:semiHidden/>
    <w:unhideWhenUsed/>
    <w:rsid w:val="0027521C"/>
    <w:rPr>
      <w:color w:val="605E5C"/>
      <w:shd w:val="clear" w:color="auto" w:fill="E1DFDD"/>
    </w:rPr>
  </w:style>
  <w:style w:type="paragraph" w:styleId="Header">
    <w:name w:val="header"/>
    <w:basedOn w:val="Normal"/>
    <w:link w:val="HeaderChar"/>
    <w:uiPriority w:val="99"/>
    <w:unhideWhenUsed/>
    <w:rsid w:val="001025AA"/>
    <w:pPr>
      <w:tabs>
        <w:tab w:val="center" w:pos="4680"/>
        <w:tab w:val="right" w:pos="9360"/>
      </w:tabs>
    </w:pPr>
  </w:style>
  <w:style w:type="character" w:customStyle="1" w:styleId="HeaderChar">
    <w:name w:val="Header Char"/>
    <w:basedOn w:val="DefaultParagraphFont"/>
    <w:link w:val="Header"/>
    <w:uiPriority w:val="99"/>
    <w:rsid w:val="001025AA"/>
    <w:rPr>
      <w:rFonts w:ascii="Century Gothic" w:eastAsia="Century Gothic" w:hAnsi="Century Gothic" w:cs="Century Gothic"/>
      <w:lang w:bidi="en-US"/>
    </w:rPr>
  </w:style>
  <w:style w:type="paragraph" w:styleId="Footer">
    <w:name w:val="footer"/>
    <w:basedOn w:val="Normal"/>
    <w:link w:val="FooterChar"/>
    <w:uiPriority w:val="99"/>
    <w:unhideWhenUsed/>
    <w:rsid w:val="001025AA"/>
    <w:pPr>
      <w:tabs>
        <w:tab w:val="center" w:pos="4680"/>
        <w:tab w:val="right" w:pos="9360"/>
      </w:tabs>
    </w:pPr>
  </w:style>
  <w:style w:type="character" w:customStyle="1" w:styleId="FooterChar">
    <w:name w:val="Footer Char"/>
    <w:basedOn w:val="DefaultParagraphFont"/>
    <w:link w:val="Footer"/>
    <w:uiPriority w:val="99"/>
    <w:rsid w:val="001025AA"/>
    <w:rPr>
      <w:rFonts w:ascii="Century Gothic" w:eastAsia="Century Gothic" w:hAnsi="Century Gothic" w:cs="Century Gothic"/>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78989">
      <w:bodyDiv w:val="1"/>
      <w:marLeft w:val="0"/>
      <w:marRight w:val="0"/>
      <w:marTop w:val="0"/>
      <w:marBottom w:val="0"/>
      <w:divBdr>
        <w:top w:val="none" w:sz="0" w:space="0" w:color="auto"/>
        <w:left w:val="none" w:sz="0" w:space="0" w:color="auto"/>
        <w:bottom w:val="none" w:sz="0" w:space="0" w:color="auto"/>
        <w:right w:val="none" w:sz="0" w:space="0" w:color="auto"/>
      </w:divBdr>
    </w:div>
    <w:div w:id="1418553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cademic.oup.com/humrep/article/29/8/1629/291390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y.clevelandclinic.org/health/articles/15229-drugs-and-male-fert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Arizona Department of Healt Services</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Cara (CDC/ONDIEH/NCBDDD)</dc:creator>
  <cp:lastModifiedBy>Isenburg, Jennifer (CDC/DDNID/NCBDDD/DBDID)</cp:lastModifiedBy>
  <cp:revision>2</cp:revision>
  <cp:lastPrinted>2019-11-25T19:05:00Z</cp:lastPrinted>
  <dcterms:created xsi:type="dcterms:W3CDTF">2019-11-25T19:15:00Z</dcterms:created>
  <dcterms:modified xsi:type="dcterms:W3CDTF">2019-11-25T19:15:00Z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2018-11-14T00:00:00Z</vt:filetime>
  </property>
  <property fmtid="{D5CDD505-2E9C-101B-9397-08002B2CF9AE}" pid="3" name="Creator">
    <vt:lpwstr>Microsoft® Word 2016</vt:lpwstr>
  </property>
  <property fmtid="{D5CDD505-2E9C-101B-9397-08002B2CF9AE}" pid="4" name="LastSaved">
    <vt:filetime>2019-09-11T00:00:00Z</vt:filetime>
  </property>
</Properties>
</file>