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7" w:type="dxa"/>
        <w:tblLayout w:type="fixed"/>
        <w:tblCellMar>
          <w:left w:w="0" w:type="dxa"/>
          <w:right w:w="0" w:type="dxa"/>
        </w:tblCellMar>
        <w:tblLook w:val="01E0" w:firstRow="1" w:lastRow="1" w:firstColumn="1" w:lastColumn="1" w:noHBand="0" w:noVBand="0"/>
      </w:tblPr>
      <w:tblGrid>
        <w:gridCol w:w="6498"/>
        <w:gridCol w:w="264"/>
        <w:gridCol w:w="4023"/>
      </w:tblGrid>
      <w:tr w:rsidR="0028463C" w14:paraId="4F4D3625" w14:textId="77777777">
        <w:trPr>
          <w:trHeight w:val="2304"/>
        </w:trPr>
        <w:tc>
          <w:tcPr>
            <w:tcW w:w="6498" w:type="dxa"/>
            <w:shd w:val="clear" w:color="auto" w:fill="233E40"/>
          </w:tcPr>
          <w:p w14:paraId="0315363A" w14:textId="77777777" w:rsidR="0028463C" w:rsidRDefault="003A5E2D">
            <w:pPr>
              <w:pStyle w:val="TableParagraph"/>
              <w:spacing w:before="260"/>
              <w:ind w:left="180"/>
              <w:rPr>
                <w:sz w:val="48"/>
              </w:rPr>
            </w:pPr>
            <w:bookmarkStart w:id="0" w:name="_bookmark5"/>
            <w:bookmarkStart w:id="1" w:name="_GoBack"/>
            <w:bookmarkEnd w:id="0"/>
            <w:bookmarkEnd w:id="1"/>
            <w:r>
              <w:rPr>
                <w:color w:val="D2EFEC"/>
                <w:sz w:val="48"/>
              </w:rPr>
              <w:t>Appendix 2:</w:t>
            </w:r>
          </w:p>
          <w:p w14:paraId="5FCE064A" w14:textId="77777777" w:rsidR="0028463C" w:rsidRDefault="003A5E2D">
            <w:pPr>
              <w:pStyle w:val="TableParagraph"/>
              <w:spacing w:before="2"/>
              <w:ind w:left="180" w:right="376"/>
              <w:rPr>
                <w:sz w:val="48"/>
              </w:rPr>
            </w:pPr>
            <w:r>
              <w:rPr>
                <w:color w:val="D2EFEC"/>
                <w:sz w:val="48"/>
              </w:rPr>
              <w:t>Adapting Toolkit for Local Partners</w:t>
            </w:r>
          </w:p>
        </w:tc>
        <w:tc>
          <w:tcPr>
            <w:tcW w:w="264" w:type="dxa"/>
          </w:tcPr>
          <w:p w14:paraId="7DD44010" w14:textId="77777777" w:rsidR="0028463C" w:rsidRDefault="0028463C">
            <w:pPr>
              <w:pStyle w:val="TableParagraph"/>
              <w:rPr>
                <w:rFonts w:ascii="Times New Roman"/>
              </w:rPr>
            </w:pPr>
          </w:p>
        </w:tc>
        <w:tc>
          <w:tcPr>
            <w:tcW w:w="4023" w:type="dxa"/>
            <w:shd w:val="clear" w:color="auto" w:fill="D6E8E8"/>
          </w:tcPr>
          <w:p w14:paraId="52AAAE55" w14:textId="77777777" w:rsidR="0028463C" w:rsidRDefault="0028463C">
            <w:pPr>
              <w:pStyle w:val="TableParagraph"/>
              <w:spacing w:before="10" w:after="1"/>
              <w:rPr>
                <w:sz w:val="18"/>
              </w:rPr>
            </w:pPr>
          </w:p>
          <w:p w14:paraId="78EECAEB" w14:textId="77777777" w:rsidR="0028463C" w:rsidRDefault="00091DE7">
            <w:pPr>
              <w:pStyle w:val="TableParagraph"/>
              <w:spacing w:line="20" w:lineRule="exact"/>
              <w:ind w:left="249"/>
              <w:rPr>
                <w:sz w:val="2"/>
              </w:rPr>
            </w:pPr>
            <w:r>
              <w:rPr>
                <w:noProof/>
                <w:sz w:val="2"/>
                <w:lang w:bidi="ar-SA"/>
              </w:rPr>
              <mc:AlternateContent>
                <mc:Choice Requires="wpg">
                  <w:drawing>
                    <wp:inline distT="0" distB="0" distL="0" distR="0" wp14:anchorId="2E85F00B" wp14:editId="63569336">
                      <wp:extent cx="2225675" cy="12700"/>
                      <wp:effectExtent l="0" t="0" r="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5675" cy="12700"/>
                                <a:chOff x="0" y="0"/>
                                <a:chExt cx="3505" cy="20"/>
                              </a:xfrm>
                            </wpg:grpSpPr>
                            <wps:wsp>
                              <wps:cNvPr id="6" name="Line 4"/>
                              <wps:cNvCnPr>
                                <a:cxnSpLocks/>
                              </wps:cNvCnPr>
                              <wps:spPr bwMode="auto">
                                <a:xfrm>
                                  <a:off x="0" y="10"/>
                                  <a:ext cx="3504" cy="0"/>
                                </a:xfrm>
                                <a:prstGeom prst="line">
                                  <a:avLst/>
                                </a:prstGeom>
                                <a:noFill/>
                                <a:ln w="12192">
                                  <a:solidFill>
                                    <a:srgbClr val="365E5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B289D8" id="Group 3" o:spid="_x0000_s1026" style="width:175.25pt;height:1pt;mso-position-horizontal-relative:char;mso-position-vertical-relative:line" coordsize="35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">
                      <v:line id="Line 4" o:spid="_x0000_s1027" style="position:absolute;visibility:visible;mso-wrap-style:square" from="0,10" to="35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" strokecolor="#365e5f" strokeweight=".96pt">
                        <o:lock v:ext="edit" shapetype="f"/>
                      </v:line>
                      <w10:anchorlock/>
                    </v:group>
                  </w:pict>
                </mc:Fallback>
              </mc:AlternateContent>
            </w:r>
          </w:p>
          <w:p w14:paraId="7BEB839E" w14:textId="77777777" w:rsidR="0028463C" w:rsidRDefault="0028463C">
            <w:pPr>
              <w:pStyle w:val="TableParagraph"/>
              <w:spacing w:before="8"/>
              <w:rPr>
                <w:sz w:val="51"/>
              </w:rPr>
            </w:pPr>
          </w:p>
          <w:p w14:paraId="1525341F" w14:textId="77777777" w:rsidR="0028463C" w:rsidRDefault="003A5E2D">
            <w:pPr>
              <w:pStyle w:val="TableParagraph"/>
              <w:ind w:left="314"/>
              <w:rPr>
                <w:sz w:val="42"/>
              </w:rPr>
            </w:pPr>
            <w:r>
              <w:rPr>
                <w:color w:val="365E5F"/>
                <w:sz w:val="42"/>
              </w:rPr>
              <w:t>Materials for LHD</w:t>
            </w:r>
          </w:p>
        </w:tc>
      </w:tr>
    </w:tbl>
    <w:p w14:paraId="6022FBB6" w14:textId="3ECB66E3" w:rsidR="0028463C" w:rsidRDefault="00091DE7">
      <w:pPr>
        <w:pStyle w:val="BodyText"/>
        <w:spacing w:before="138" w:line="259" w:lineRule="auto"/>
        <w:ind w:left="100"/>
      </w:pPr>
      <w:r>
        <w:rPr>
          <w:noProof/>
          <w:lang w:bidi="ar-SA"/>
        </w:rPr>
        <mc:AlternateContent>
          <mc:Choice Requires="wps">
            <w:drawing>
              <wp:anchor distT="0" distB="0" distL="114300" distR="114300" simplePos="0" relativeHeight="503294528" behindDoc="1" locked="0" layoutInCell="1" allowOverlap="1" wp14:anchorId="0B5A67D2" wp14:editId="264D97AA">
                <wp:simplePos x="0" y="0"/>
                <wp:positionH relativeFrom="page">
                  <wp:posOffset>4915535</wp:posOffset>
                </wp:positionH>
                <wp:positionV relativeFrom="paragraph">
                  <wp:posOffset>-163830</wp:posOffset>
                </wp:positionV>
                <wp:extent cx="222567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5675" cy="0"/>
                        </a:xfrm>
                        <a:prstGeom prst="line">
                          <a:avLst/>
                        </a:prstGeom>
                        <a:noFill/>
                        <a:ln w="12192">
                          <a:solidFill>
                            <a:srgbClr val="365E5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6945D" id="Line 2" o:spid="_x0000_s1026" style="position:absolute;z-index:-2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7.05pt,-12.9pt" to="562.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" strokecolor="#365e5f" strokeweight=".96pt">
                <o:lock v:ext="edit" shapetype="f"/>
                <w10:wrap anchorx="page"/>
              </v:line>
            </w:pict>
          </mc:Fallback>
        </mc:AlternateContent>
      </w:r>
      <w:r w:rsidR="003A5E2D">
        <w:t>This appendix contains some of the materials from the 20</w:t>
      </w:r>
      <w:r w:rsidR="00933E14">
        <w:t>20</w:t>
      </w:r>
      <w:r w:rsidR="003A5E2D">
        <w:t xml:space="preserve"> National Birth Defects Prevention Month packet that have been adapted for use in raising birth defects awareness with local public health agencies. These materials supplement a more comprehensive packet that includes a sample news release, proclamation, provider letters, resources on the internet, and parent resources.</w:t>
      </w:r>
    </w:p>
    <w:p w14:paraId="391F5FE4" w14:textId="77777777" w:rsidR="0028463C" w:rsidRDefault="0028463C">
      <w:pPr>
        <w:pStyle w:val="BodyText"/>
        <w:spacing w:before="8"/>
        <w:rPr>
          <w:sz w:val="19"/>
        </w:rPr>
      </w:pPr>
    </w:p>
    <w:p w14:paraId="03AE8174" w14:textId="77777777" w:rsidR="0028463C" w:rsidRDefault="003A5E2D">
      <w:pPr>
        <w:pStyle w:val="BodyText"/>
        <w:ind w:left="100"/>
      </w:pPr>
      <w:r>
        <w:t>Local public health resource toolkit includes examples of:</w:t>
      </w:r>
    </w:p>
    <w:p w14:paraId="58A8E787" w14:textId="77777777" w:rsidR="0028463C" w:rsidRDefault="003A5E2D">
      <w:pPr>
        <w:pStyle w:val="ListParagraph"/>
        <w:numPr>
          <w:ilvl w:val="0"/>
          <w:numId w:val="10"/>
        </w:numPr>
        <w:tabs>
          <w:tab w:val="left" w:pos="820"/>
          <w:tab w:val="left" w:pos="821"/>
        </w:tabs>
        <w:spacing w:before="59"/>
        <w:ind w:hanging="720"/>
      </w:pPr>
      <w:r>
        <w:t>LPH1: Local public health</w:t>
      </w:r>
      <w:r>
        <w:rPr>
          <w:spacing w:val="-5"/>
        </w:rPr>
        <w:t xml:space="preserve"> </w:t>
      </w:r>
      <w:r>
        <w:t>announcement</w:t>
      </w:r>
    </w:p>
    <w:p w14:paraId="62C6FC35" w14:textId="77777777" w:rsidR="0028463C" w:rsidRDefault="003A5E2D">
      <w:pPr>
        <w:pStyle w:val="ListParagraph"/>
        <w:numPr>
          <w:ilvl w:val="0"/>
          <w:numId w:val="10"/>
        </w:numPr>
        <w:tabs>
          <w:tab w:val="left" w:pos="820"/>
          <w:tab w:val="left" w:pos="821"/>
        </w:tabs>
        <w:spacing w:before="60"/>
        <w:ind w:hanging="720"/>
      </w:pPr>
      <w:r>
        <w:t>LPH2: Traditional letter to local public health agency</w:t>
      </w:r>
      <w:r>
        <w:rPr>
          <w:spacing w:val="-13"/>
        </w:rPr>
        <w:t xml:space="preserve"> </w:t>
      </w:r>
      <w:r>
        <w:t>administrators</w:t>
      </w:r>
    </w:p>
    <w:p w14:paraId="06C6791D" w14:textId="77777777" w:rsidR="0028463C" w:rsidRDefault="003A5E2D">
      <w:pPr>
        <w:pStyle w:val="ListParagraph"/>
        <w:numPr>
          <w:ilvl w:val="0"/>
          <w:numId w:val="10"/>
        </w:numPr>
        <w:tabs>
          <w:tab w:val="left" w:pos="820"/>
          <w:tab w:val="left" w:pos="821"/>
        </w:tabs>
        <w:spacing w:before="61"/>
        <w:ind w:hanging="720"/>
      </w:pPr>
      <w:r>
        <w:t>LPH3: Electronic letter to local public health agency</w:t>
      </w:r>
      <w:r>
        <w:rPr>
          <w:spacing w:val="-10"/>
        </w:rPr>
        <w:t xml:space="preserve"> </w:t>
      </w:r>
      <w:r>
        <w:t>staff</w:t>
      </w:r>
    </w:p>
    <w:p w14:paraId="07210AAE" w14:textId="77777777" w:rsidR="0028463C" w:rsidRDefault="003A5E2D">
      <w:pPr>
        <w:pStyle w:val="ListParagraph"/>
        <w:numPr>
          <w:ilvl w:val="0"/>
          <w:numId w:val="10"/>
        </w:numPr>
        <w:tabs>
          <w:tab w:val="left" w:pos="820"/>
          <w:tab w:val="left" w:pos="821"/>
        </w:tabs>
        <w:spacing w:before="59"/>
        <w:ind w:hanging="720"/>
      </w:pPr>
      <w:r>
        <w:t>LPH4: Brief awareness</w:t>
      </w:r>
      <w:r>
        <w:rPr>
          <w:spacing w:val="-5"/>
        </w:rPr>
        <w:t xml:space="preserve"> </w:t>
      </w:r>
      <w:r>
        <w:t>article</w:t>
      </w:r>
    </w:p>
    <w:p w14:paraId="19A37115" w14:textId="77777777" w:rsidR="0028463C" w:rsidRDefault="003A5E2D">
      <w:pPr>
        <w:pStyle w:val="ListParagraph"/>
        <w:numPr>
          <w:ilvl w:val="0"/>
          <w:numId w:val="10"/>
        </w:numPr>
        <w:tabs>
          <w:tab w:val="left" w:pos="820"/>
          <w:tab w:val="left" w:pos="821"/>
        </w:tabs>
        <w:spacing w:before="62"/>
        <w:ind w:hanging="720"/>
      </w:pPr>
      <w:r>
        <w:t>LPH5: Awareness article for public health clinic</w:t>
      </w:r>
      <w:r>
        <w:rPr>
          <w:spacing w:val="-7"/>
        </w:rPr>
        <w:t xml:space="preserve"> </w:t>
      </w:r>
      <w:r>
        <w:t>newsletters</w:t>
      </w:r>
    </w:p>
    <w:p w14:paraId="2E35EB20" w14:textId="77777777" w:rsidR="0028463C" w:rsidRDefault="003A5E2D">
      <w:pPr>
        <w:pStyle w:val="ListParagraph"/>
        <w:numPr>
          <w:ilvl w:val="0"/>
          <w:numId w:val="10"/>
        </w:numPr>
        <w:tabs>
          <w:tab w:val="left" w:pos="820"/>
          <w:tab w:val="left" w:pos="821"/>
        </w:tabs>
        <w:spacing w:before="59"/>
        <w:ind w:hanging="720"/>
      </w:pPr>
      <w:r>
        <w:t>LPH6: Announcement for electronic newsletters or</w:t>
      </w:r>
      <w:r>
        <w:rPr>
          <w:spacing w:val="-6"/>
        </w:rPr>
        <w:t xml:space="preserve"> </w:t>
      </w:r>
      <w:r>
        <w:t>listservs</w:t>
      </w:r>
    </w:p>
    <w:p w14:paraId="658A02D0" w14:textId="77777777" w:rsidR="0028463C" w:rsidRDefault="0028463C">
      <w:pPr>
        <w:pStyle w:val="BodyText"/>
        <w:spacing w:before="3"/>
        <w:rPr>
          <w:sz w:val="37"/>
        </w:rPr>
      </w:pPr>
    </w:p>
    <w:p w14:paraId="7A9ADDBF" w14:textId="77777777" w:rsidR="0028463C" w:rsidRDefault="003A5E2D">
      <w:pPr>
        <w:pStyle w:val="Heading5"/>
      </w:pPr>
      <w:r>
        <w:rPr>
          <w:color w:val="E65205"/>
        </w:rPr>
        <w:t>LPH1: Sample local public health announcement</w:t>
      </w:r>
    </w:p>
    <w:p w14:paraId="2239CFB7" w14:textId="77777777" w:rsidR="0028463C" w:rsidRDefault="0028463C">
      <w:pPr>
        <w:pStyle w:val="BodyText"/>
        <w:spacing w:before="6"/>
        <w:rPr>
          <w:b/>
          <w:sz w:val="21"/>
        </w:rPr>
      </w:pPr>
    </w:p>
    <w:p w14:paraId="1EE2658A" w14:textId="420ECF87" w:rsidR="0028463C" w:rsidRDefault="003A5E2D">
      <w:pPr>
        <w:ind w:left="100"/>
        <w:rPr>
          <w:b/>
        </w:rPr>
      </w:pPr>
      <w:proofErr w:type="gramStart"/>
      <w:r>
        <w:rPr>
          <w:b/>
          <w:color w:val="305852"/>
        </w:rPr>
        <w:t>Plan ahead</w:t>
      </w:r>
      <w:proofErr w:type="gramEnd"/>
      <w:r>
        <w:rPr>
          <w:b/>
          <w:color w:val="305852"/>
        </w:rPr>
        <w:t xml:space="preserve"> for January 20</w:t>
      </w:r>
      <w:r w:rsidR="00C5567A">
        <w:rPr>
          <w:b/>
          <w:color w:val="305852"/>
        </w:rPr>
        <w:t>20</w:t>
      </w:r>
      <w:r>
        <w:rPr>
          <w:b/>
          <w:color w:val="305852"/>
        </w:rPr>
        <w:t xml:space="preserve"> – National Birth Defects Prevention Month!</w:t>
      </w:r>
    </w:p>
    <w:p w14:paraId="6E5E329A" w14:textId="77777777" w:rsidR="0028463C" w:rsidRDefault="0028463C">
      <w:pPr>
        <w:pStyle w:val="BodyText"/>
        <w:spacing w:before="3"/>
        <w:rPr>
          <w:b/>
          <w:sz w:val="21"/>
        </w:rPr>
      </w:pPr>
    </w:p>
    <w:p w14:paraId="2EC8251F" w14:textId="73497D8E" w:rsidR="0028463C" w:rsidRDefault="003A5E2D">
      <w:pPr>
        <w:pStyle w:val="BodyText"/>
        <w:spacing w:line="259" w:lineRule="auto"/>
        <w:ind w:left="100" w:right="469"/>
      </w:pPr>
      <w:r>
        <w:t>The theme for 20</w:t>
      </w:r>
      <w:r w:rsidR="00C5567A">
        <w:t>20</w:t>
      </w:r>
      <w:r>
        <w:t xml:space="preserve"> is “</w:t>
      </w:r>
      <w:r>
        <w:rPr>
          <w:b/>
          <w:color w:val="305852"/>
        </w:rPr>
        <w:t>Best for You. Best for Baby</w:t>
      </w:r>
      <w:r>
        <w:t>.” We encourage you to begin thinking about activities you can do in your agency or community to raise public awareness. Not all birth defects can be prevented. But you can increase your chances of having a healthy baby by doing what you can to be your healthiest self both before and during pregnancy. What is best for you is also best for your baby.</w:t>
      </w:r>
    </w:p>
    <w:p w14:paraId="4F44F4BF" w14:textId="77777777" w:rsidR="0028463C" w:rsidRDefault="0028463C">
      <w:pPr>
        <w:pStyle w:val="BodyText"/>
        <w:spacing w:before="5"/>
        <w:rPr>
          <w:sz w:val="19"/>
        </w:rPr>
      </w:pPr>
    </w:p>
    <w:p w14:paraId="236E1F1A" w14:textId="77777777" w:rsidR="0028463C" w:rsidRDefault="003A5E2D">
      <w:pPr>
        <w:pStyle w:val="BodyText"/>
        <w:spacing w:line="259" w:lineRule="auto"/>
        <w:ind w:left="100" w:right="1349"/>
        <w:jc w:val="both"/>
      </w:pPr>
      <w:r>
        <w:t>The National Birth Defects Prevention Network (NBDPN) has developed a valuable packet</w:t>
      </w:r>
      <w:r>
        <w:rPr>
          <w:spacing w:val="-37"/>
        </w:rPr>
        <w:t xml:space="preserve"> </w:t>
      </w:r>
      <w:r>
        <w:t>of information to raise awareness about birth defects. These include communication tools and resources.</w:t>
      </w:r>
    </w:p>
    <w:p w14:paraId="52ABE882" w14:textId="77777777" w:rsidR="0028463C" w:rsidRDefault="0028463C">
      <w:pPr>
        <w:pStyle w:val="BodyText"/>
        <w:spacing w:before="7"/>
        <w:rPr>
          <w:sz w:val="19"/>
        </w:rPr>
      </w:pPr>
    </w:p>
    <w:p w14:paraId="2803A8AE" w14:textId="77777777" w:rsidR="0028463C" w:rsidRDefault="003A5E2D">
      <w:pPr>
        <w:pStyle w:val="BodyText"/>
        <w:ind w:left="100"/>
      </w:pPr>
      <w:r>
        <w:t>Some ideas for use of the packet to raise awareness include:</w:t>
      </w:r>
    </w:p>
    <w:p w14:paraId="2F6AF2CE" w14:textId="77777777" w:rsidR="0028463C" w:rsidRDefault="003A5E2D">
      <w:pPr>
        <w:pStyle w:val="ListParagraph"/>
        <w:numPr>
          <w:ilvl w:val="0"/>
          <w:numId w:val="2"/>
        </w:numPr>
        <w:tabs>
          <w:tab w:val="left" w:pos="731"/>
          <w:tab w:val="left" w:pos="732"/>
        </w:tabs>
        <w:spacing w:before="23"/>
        <w:ind w:hanging="548"/>
      </w:pPr>
      <w:r>
        <w:t>Put posters up in your agency waiting rooms, even</w:t>
      </w:r>
      <w:r>
        <w:rPr>
          <w:spacing w:val="-18"/>
        </w:rPr>
        <w:t xml:space="preserve"> </w:t>
      </w:r>
      <w:r>
        <w:t>restrooms!</w:t>
      </w:r>
    </w:p>
    <w:p w14:paraId="34F18946" w14:textId="77777777" w:rsidR="0028463C" w:rsidRDefault="003A5E2D">
      <w:pPr>
        <w:pStyle w:val="ListParagraph"/>
        <w:numPr>
          <w:ilvl w:val="0"/>
          <w:numId w:val="2"/>
        </w:numPr>
        <w:tabs>
          <w:tab w:val="left" w:pos="731"/>
          <w:tab w:val="left" w:pos="732"/>
        </w:tabs>
        <w:spacing w:before="21" w:line="259" w:lineRule="auto"/>
        <w:ind w:right="596" w:hanging="548"/>
      </w:pPr>
      <w:r>
        <w:t>Provide fact sheets and posters on the importance of using folic acid to prevent certain</w:t>
      </w:r>
      <w:r>
        <w:rPr>
          <w:spacing w:val="-32"/>
        </w:rPr>
        <w:t xml:space="preserve"> </w:t>
      </w:r>
      <w:r>
        <w:t>types of serious birth</w:t>
      </w:r>
      <w:r>
        <w:rPr>
          <w:spacing w:val="-5"/>
        </w:rPr>
        <w:t xml:space="preserve"> </w:t>
      </w:r>
      <w:r>
        <w:t>defects.</w:t>
      </w:r>
    </w:p>
    <w:p w14:paraId="312C245D" w14:textId="77777777" w:rsidR="0028463C" w:rsidRDefault="003A5E2D">
      <w:pPr>
        <w:pStyle w:val="ListParagraph"/>
        <w:numPr>
          <w:ilvl w:val="0"/>
          <w:numId w:val="2"/>
        </w:numPr>
        <w:tabs>
          <w:tab w:val="left" w:pos="731"/>
          <w:tab w:val="left" w:pos="732"/>
        </w:tabs>
        <w:spacing w:line="261" w:lineRule="auto"/>
        <w:ind w:right="499" w:hanging="548"/>
      </w:pPr>
      <w:r>
        <w:t>Volunteer to present information on birth defects and birth defects prevention at a “lunch</w:t>
      </w:r>
      <w:r>
        <w:rPr>
          <w:spacing w:val="-35"/>
        </w:rPr>
        <w:t xml:space="preserve"> </w:t>
      </w:r>
      <w:r>
        <w:t>and learn” with your Maternal and Child Health (MCH) and Home Visiting Nurses and other</w:t>
      </w:r>
      <w:r>
        <w:rPr>
          <w:spacing w:val="-26"/>
        </w:rPr>
        <w:t xml:space="preserve"> </w:t>
      </w:r>
      <w:r>
        <w:t>staff.</w:t>
      </w:r>
    </w:p>
    <w:p w14:paraId="057BC6C6" w14:textId="77777777" w:rsidR="0028463C" w:rsidRDefault="003A5E2D">
      <w:pPr>
        <w:pStyle w:val="ListParagraph"/>
        <w:numPr>
          <w:ilvl w:val="0"/>
          <w:numId w:val="2"/>
        </w:numPr>
        <w:tabs>
          <w:tab w:val="left" w:pos="731"/>
          <w:tab w:val="left" w:pos="732"/>
        </w:tabs>
        <w:spacing w:line="259" w:lineRule="auto"/>
        <w:ind w:right="614" w:hanging="548"/>
      </w:pPr>
      <w:r>
        <w:t>Supply pamphlets or fact sheets for patients and professionals in doctors’ offices and clinics</w:t>
      </w:r>
      <w:r>
        <w:rPr>
          <w:spacing w:val="-40"/>
        </w:rPr>
        <w:t xml:space="preserve"> </w:t>
      </w:r>
      <w:r>
        <w:t>in the</w:t>
      </w:r>
      <w:r>
        <w:rPr>
          <w:spacing w:val="-2"/>
        </w:rPr>
        <w:t xml:space="preserve"> </w:t>
      </w:r>
      <w:r>
        <w:t>community.</w:t>
      </w:r>
    </w:p>
    <w:p w14:paraId="78855C3D" w14:textId="77777777" w:rsidR="0028463C" w:rsidRDefault="0028463C">
      <w:pPr>
        <w:pStyle w:val="BodyText"/>
        <w:spacing w:before="7"/>
        <w:rPr>
          <w:sz w:val="25"/>
        </w:rPr>
      </w:pPr>
    </w:p>
    <w:p w14:paraId="2F3086D9" w14:textId="77777777" w:rsidR="0028463C" w:rsidRDefault="003A5E2D">
      <w:pPr>
        <w:pStyle w:val="BodyText"/>
        <w:spacing w:line="259" w:lineRule="auto"/>
        <w:ind w:left="100" w:right="775"/>
      </w:pPr>
      <w:r>
        <w:t>Electronic materials will be sent as soon as they are ready. Please contact [</w:t>
      </w:r>
      <w:r>
        <w:rPr>
          <w:b/>
        </w:rPr>
        <w:t>Insert contact name</w:t>
      </w:r>
      <w:r>
        <w:t>] if you would like more information.</w:t>
      </w:r>
    </w:p>
    <w:p w14:paraId="73B201E1" w14:textId="77777777" w:rsidR="0028463C" w:rsidRDefault="0028463C">
      <w:pPr>
        <w:spacing w:line="259" w:lineRule="auto"/>
        <w:sectPr w:rsidR="0028463C">
          <w:footerReference w:type="default" r:id="rId7"/>
          <w:pgSz w:w="12240" w:h="15840"/>
          <w:pgMar w:top="800" w:right="340" w:bottom="980" w:left="620" w:header="0" w:footer="786" w:gutter="0"/>
          <w:cols w:space="720"/>
        </w:sectPr>
      </w:pPr>
    </w:p>
    <w:p w14:paraId="0EFF06C8" w14:textId="77777777" w:rsidR="0028463C" w:rsidRDefault="003A5E2D">
      <w:pPr>
        <w:pStyle w:val="Heading5"/>
        <w:spacing w:before="72"/>
      </w:pPr>
      <w:r>
        <w:rPr>
          <w:color w:val="E65205"/>
        </w:rPr>
        <w:lastRenderedPageBreak/>
        <w:t>LPH2: Sample traditional letter to local public health agency administrators</w:t>
      </w:r>
    </w:p>
    <w:p w14:paraId="68B3EBD0" w14:textId="77777777" w:rsidR="0028463C" w:rsidRDefault="0028463C">
      <w:pPr>
        <w:pStyle w:val="BodyText"/>
        <w:spacing w:before="6"/>
        <w:rPr>
          <w:b/>
          <w:sz w:val="21"/>
        </w:rPr>
      </w:pPr>
    </w:p>
    <w:p w14:paraId="596A7D80" w14:textId="290E286E" w:rsidR="0028463C" w:rsidRDefault="003A5E2D">
      <w:pPr>
        <w:pStyle w:val="BodyText"/>
        <w:spacing w:line="472" w:lineRule="auto"/>
        <w:ind w:left="100" w:right="9477"/>
      </w:pPr>
      <w:r>
        <w:t>January 20</w:t>
      </w:r>
      <w:r w:rsidR="00A038A9">
        <w:t>20</w:t>
      </w:r>
      <w:r>
        <w:t xml:space="preserve"> MEMORANDUM</w:t>
      </w:r>
    </w:p>
    <w:p w14:paraId="655D89C4" w14:textId="77777777" w:rsidR="0028463C" w:rsidRDefault="003A5E2D">
      <w:pPr>
        <w:tabs>
          <w:tab w:val="left" w:pos="820"/>
          <w:tab w:val="left" w:pos="1540"/>
        </w:tabs>
        <w:spacing w:line="472" w:lineRule="auto"/>
        <w:ind w:left="100" w:right="5854"/>
      </w:pPr>
      <w:r>
        <w:t>TO:</w:t>
      </w:r>
      <w:r>
        <w:tab/>
        <w:t>Administrators, County Health Departments District Nurse Managers [</w:t>
      </w:r>
      <w:r>
        <w:rPr>
          <w:b/>
        </w:rPr>
        <w:t>Insert Other Recipients</w:t>
      </w:r>
      <w:r>
        <w:t>] FROM:</w:t>
      </w:r>
      <w:r>
        <w:tab/>
      </w:r>
      <w:r>
        <w:tab/>
        <w:t>[</w:t>
      </w:r>
      <w:r>
        <w:rPr>
          <w:b/>
        </w:rPr>
        <w:t>Name</w:t>
      </w:r>
      <w:r>
        <w:t>]</w:t>
      </w:r>
    </w:p>
    <w:p w14:paraId="507AFE1E" w14:textId="77777777" w:rsidR="0028463C" w:rsidRDefault="003A5E2D">
      <w:pPr>
        <w:spacing w:line="269" w:lineRule="exact"/>
        <w:ind w:left="100"/>
      </w:pPr>
      <w:r>
        <w:t>[</w:t>
      </w:r>
      <w:r>
        <w:rPr>
          <w:b/>
        </w:rPr>
        <w:t>Title</w:t>
      </w:r>
      <w:r>
        <w:t>]</w:t>
      </w:r>
    </w:p>
    <w:p w14:paraId="19739D8B" w14:textId="77777777" w:rsidR="0028463C" w:rsidRDefault="0028463C">
      <w:pPr>
        <w:pStyle w:val="BodyText"/>
        <w:spacing w:before="2"/>
        <w:rPr>
          <w:sz w:val="21"/>
        </w:rPr>
      </w:pPr>
    </w:p>
    <w:p w14:paraId="036F8C68" w14:textId="43153FBB" w:rsidR="0028463C" w:rsidRDefault="003A5E2D">
      <w:pPr>
        <w:pStyle w:val="BodyText"/>
        <w:spacing w:line="259" w:lineRule="auto"/>
        <w:ind w:left="100" w:right="396"/>
      </w:pPr>
      <w:r>
        <w:t>About 120,000 babies are affected by birth defects each year in the United States. In [</w:t>
      </w:r>
      <w:r>
        <w:rPr>
          <w:b/>
        </w:rPr>
        <w:t>State</w:t>
      </w:r>
      <w:r>
        <w:t>], approximately [</w:t>
      </w:r>
      <w:r>
        <w:rPr>
          <w:b/>
        </w:rPr>
        <w:t>###</w:t>
      </w:r>
      <w:r>
        <w:t xml:space="preserve">] babies are born with a birth defect each year. Not only can birth defects lead to lifelong challenges and disability, they are also the most common cause of death in infants and the second most common cause of death in children aged one to four years. I have included a </w:t>
      </w:r>
      <w:r w:rsidR="005E4DA0">
        <w:t>state-wide</w:t>
      </w:r>
      <w:r>
        <w:t xml:space="preserve"> Birth Defects Profile for </w:t>
      </w:r>
      <w:r w:rsidRPr="007C45FA">
        <w:t>[</w:t>
      </w:r>
      <w:r w:rsidRPr="007C45FA">
        <w:rPr>
          <w:b/>
        </w:rPr>
        <w:t>State</w:t>
      </w:r>
      <w:r w:rsidRPr="007C45FA">
        <w:t>]</w:t>
      </w:r>
      <w:r>
        <w:rPr>
          <w:b/>
        </w:rPr>
        <w:t xml:space="preserve"> </w:t>
      </w:r>
      <w:r w:rsidRPr="007C45FA">
        <w:t>(as well as a [</w:t>
      </w:r>
      <w:r w:rsidRPr="007C45FA">
        <w:rPr>
          <w:b/>
        </w:rPr>
        <w:t>Region</w:t>
      </w:r>
      <w:r w:rsidRPr="007C45FA">
        <w:t>] Birth Defects Profile</w:t>
      </w:r>
      <w:r>
        <w:t>) for your</w:t>
      </w:r>
      <w:r>
        <w:rPr>
          <w:spacing w:val="-28"/>
        </w:rPr>
        <w:t xml:space="preserve"> </w:t>
      </w:r>
      <w:r>
        <w:t>reference.</w:t>
      </w:r>
    </w:p>
    <w:p w14:paraId="696A1A04" w14:textId="77777777" w:rsidR="0028463C" w:rsidRDefault="0028463C">
      <w:pPr>
        <w:pStyle w:val="BodyText"/>
        <w:spacing w:before="7"/>
        <w:rPr>
          <w:sz w:val="19"/>
        </w:rPr>
      </w:pPr>
    </w:p>
    <w:p w14:paraId="2674FA0D" w14:textId="429E6102" w:rsidR="0028463C" w:rsidRDefault="003A5E2D">
      <w:pPr>
        <w:pStyle w:val="BodyText"/>
        <w:spacing w:line="259" w:lineRule="auto"/>
        <w:ind w:left="100" w:right="395"/>
        <w:jc w:val="both"/>
      </w:pPr>
      <w:r>
        <w:t>January is National Birth Defects Prevention Month. The theme for 20</w:t>
      </w:r>
      <w:r w:rsidR="00A038A9">
        <w:t>20</w:t>
      </w:r>
      <w:r>
        <w:t xml:space="preserve"> is “</w:t>
      </w:r>
      <w:r>
        <w:rPr>
          <w:b/>
          <w:color w:val="305852"/>
        </w:rPr>
        <w:t>Best for You. Best for Baby.</w:t>
      </w:r>
      <w:r>
        <w:t>” We</w:t>
      </w:r>
      <w:r>
        <w:rPr>
          <w:spacing w:val="-3"/>
        </w:rPr>
        <w:t xml:space="preserve"> </w:t>
      </w:r>
      <w:r>
        <w:t>know</w:t>
      </w:r>
      <w:r>
        <w:rPr>
          <w:spacing w:val="-2"/>
        </w:rPr>
        <w:t xml:space="preserve"> </w:t>
      </w:r>
      <w:r>
        <w:t>that</w:t>
      </w:r>
      <w:r>
        <w:rPr>
          <w:spacing w:val="-3"/>
        </w:rPr>
        <w:t xml:space="preserve"> </w:t>
      </w:r>
      <w:r>
        <w:t>not</w:t>
      </w:r>
      <w:r>
        <w:rPr>
          <w:spacing w:val="-3"/>
        </w:rPr>
        <w:t xml:space="preserve"> </w:t>
      </w:r>
      <w:r>
        <w:t>all</w:t>
      </w:r>
      <w:r>
        <w:rPr>
          <w:spacing w:val="-1"/>
        </w:rPr>
        <w:t xml:space="preserve"> </w:t>
      </w:r>
      <w:r>
        <w:t>birth</w:t>
      </w:r>
      <w:r>
        <w:rPr>
          <w:spacing w:val="-3"/>
        </w:rPr>
        <w:t xml:space="preserve"> </w:t>
      </w:r>
      <w:r>
        <w:t>defects</w:t>
      </w:r>
      <w:r>
        <w:rPr>
          <w:spacing w:val="-4"/>
        </w:rPr>
        <w:t xml:space="preserve"> </w:t>
      </w:r>
      <w:r>
        <w:t>can</w:t>
      </w:r>
      <w:r>
        <w:rPr>
          <w:spacing w:val="-2"/>
        </w:rPr>
        <w:t xml:space="preserve"> </w:t>
      </w:r>
      <w:r>
        <w:t>be</w:t>
      </w:r>
      <w:r>
        <w:rPr>
          <w:spacing w:val="-2"/>
        </w:rPr>
        <w:t xml:space="preserve"> </w:t>
      </w:r>
      <w:r>
        <w:t>prevented.</w:t>
      </w:r>
      <w:r>
        <w:rPr>
          <w:spacing w:val="-4"/>
        </w:rPr>
        <w:t xml:space="preserve"> </w:t>
      </w:r>
      <w:r>
        <w:t>But</w:t>
      </w:r>
      <w:r>
        <w:rPr>
          <w:spacing w:val="-2"/>
        </w:rPr>
        <w:t xml:space="preserve"> </w:t>
      </w:r>
      <w:r>
        <w:t>you</w:t>
      </w:r>
      <w:r>
        <w:rPr>
          <w:spacing w:val="-3"/>
        </w:rPr>
        <w:t xml:space="preserve"> </w:t>
      </w:r>
      <w:r>
        <w:t>can</w:t>
      </w:r>
      <w:r>
        <w:rPr>
          <w:spacing w:val="-3"/>
        </w:rPr>
        <w:t xml:space="preserve"> </w:t>
      </w:r>
      <w:r>
        <w:t>increase</w:t>
      </w:r>
      <w:r>
        <w:rPr>
          <w:spacing w:val="-2"/>
        </w:rPr>
        <w:t xml:space="preserve"> </w:t>
      </w:r>
      <w:r>
        <w:t>your</w:t>
      </w:r>
      <w:r>
        <w:rPr>
          <w:spacing w:val="-2"/>
        </w:rPr>
        <w:t xml:space="preserve"> </w:t>
      </w:r>
      <w:r>
        <w:t>chances</w:t>
      </w:r>
      <w:r>
        <w:rPr>
          <w:spacing w:val="-1"/>
        </w:rPr>
        <w:t xml:space="preserve"> </w:t>
      </w:r>
      <w:r>
        <w:t>of</w:t>
      </w:r>
      <w:r>
        <w:rPr>
          <w:spacing w:val="-2"/>
        </w:rPr>
        <w:t xml:space="preserve"> </w:t>
      </w:r>
      <w:r>
        <w:t>having</w:t>
      </w:r>
      <w:r>
        <w:rPr>
          <w:spacing w:val="-2"/>
        </w:rPr>
        <w:t xml:space="preserve"> </w:t>
      </w:r>
      <w:r>
        <w:t>a healthy baby by doing what you can to be your healthiest self both before and during</w:t>
      </w:r>
      <w:r>
        <w:rPr>
          <w:spacing w:val="-33"/>
        </w:rPr>
        <w:t xml:space="preserve"> </w:t>
      </w:r>
      <w:r>
        <w:t>pregnancy.</w:t>
      </w:r>
    </w:p>
    <w:p w14:paraId="70A97C18" w14:textId="77777777" w:rsidR="0028463C" w:rsidRDefault="003A5E2D">
      <w:pPr>
        <w:pStyle w:val="BodyText"/>
        <w:spacing w:line="269" w:lineRule="exact"/>
        <w:ind w:left="100"/>
      </w:pPr>
      <w:r>
        <w:t>What is best for you is also best for your baby.</w:t>
      </w:r>
    </w:p>
    <w:p w14:paraId="310A877A" w14:textId="77777777" w:rsidR="0028463C" w:rsidRDefault="0028463C">
      <w:pPr>
        <w:pStyle w:val="BodyText"/>
        <w:spacing w:before="3"/>
        <w:rPr>
          <w:sz w:val="21"/>
        </w:rPr>
      </w:pPr>
    </w:p>
    <w:p w14:paraId="7BFC1661" w14:textId="77777777" w:rsidR="0028463C" w:rsidRDefault="003A5E2D">
      <w:pPr>
        <w:pStyle w:val="Heading5"/>
      </w:pPr>
      <w:r>
        <w:rPr>
          <w:color w:val="305852"/>
        </w:rPr>
        <w:t>5 Tips for Preventing Birth Defects</w:t>
      </w:r>
    </w:p>
    <w:p w14:paraId="10F376E2" w14:textId="77777777" w:rsidR="0028463C" w:rsidRDefault="0028463C">
      <w:pPr>
        <w:pStyle w:val="BodyText"/>
        <w:spacing w:before="1"/>
        <w:rPr>
          <w:b/>
          <w:sz w:val="21"/>
        </w:rPr>
      </w:pPr>
    </w:p>
    <w:p w14:paraId="67248874" w14:textId="77777777" w:rsidR="0028463C" w:rsidRDefault="003A5E2D">
      <w:pPr>
        <w:pStyle w:val="BodyText"/>
        <w:ind w:left="460"/>
      </w:pPr>
      <w:r>
        <w:t xml:space="preserve">Tip </w:t>
      </w:r>
      <w:r>
        <w:rPr>
          <w:rFonts w:ascii="Cambria Math" w:hAnsi="Cambria Math"/>
        </w:rPr>
        <w:t>❶</w:t>
      </w:r>
      <w:r>
        <w:t>: Be sure to take 400 micrograms (mcg) of folic acid every day.</w:t>
      </w:r>
    </w:p>
    <w:p w14:paraId="7F93A77F" w14:textId="77777777" w:rsidR="0028463C" w:rsidRDefault="0028463C">
      <w:pPr>
        <w:pStyle w:val="BodyText"/>
        <w:spacing w:before="5"/>
        <w:rPr>
          <w:sz w:val="21"/>
        </w:rPr>
      </w:pPr>
    </w:p>
    <w:p w14:paraId="5E8DBFC7" w14:textId="77777777" w:rsidR="0028463C" w:rsidRDefault="003A5E2D">
      <w:pPr>
        <w:pStyle w:val="BodyText"/>
        <w:spacing w:before="1" w:line="516" w:lineRule="auto"/>
        <w:ind w:left="460" w:right="1219"/>
      </w:pPr>
      <w:r>
        <w:t xml:space="preserve">Tip </w:t>
      </w:r>
      <w:r>
        <w:rPr>
          <w:rFonts w:ascii="Cambria Math" w:hAnsi="Cambria Math"/>
        </w:rPr>
        <w:t>❷</w:t>
      </w:r>
      <w:r>
        <w:t xml:space="preserve">: Book a visit with your healthcare provider before stopping or starting any medicine. Tip </w:t>
      </w:r>
      <w:r>
        <w:rPr>
          <w:rFonts w:ascii="Cambria Math" w:hAnsi="Cambria Math"/>
        </w:rPr>
        <w:t>❸</w:t>
      </w:r>
      <w:r>
        <w:t>: Become up-to-date with all vaccines, including the flu shot.</w:t>
      </w:r>
    </w:p>
    <w:p w14:paraId="7F030CE1" w14:textId="77777777" w:rsidR="0028463C" w:rsidRDefault="003A5E2D">
      <w:pPr>
        <w:pStyle w:val="BodyText"/>
        <w:spacing w:before="3"/>
        <w:ind w:left="460"/>
      </w:pPr>
      <w:r>
        <w:t xml:space="preserve">Tip </w:t>
      </w:r>
      <w:r>
        <w:rPr>
          <w:rFonts w:ascii="Cambria Math" w:hAnsi="Cambria Math"/>
        </w:rPr>
        <w:t>❹</w:t>
      </w:r>
      <w:r>
        <w:t>: Before you get pregnant, try to reach a healthy weight.</w:t>
      </w:r>
    </w:p>
    <w:p w14:paraId="331220E7" w14:textId="77777777" w:rsidR="0028463C" w:rsidRDefault="0028463C">
      <w:pPr>
        <w:pStyle w:val="BodyText"/>
        <w:spacing w:before="6"/>
        <w:rPr>
          <w:sz w:val="25"/>
        </w:rPr>
      </w:pPr>
    </w:p>
    <w:p w14:paraId="59851FD9" w14:textId="77777777" w:rsidR="0028463C" w:rsidRDefault="003A5E2D">
      <w:pPr>
        <w:pStyle w:val="BodyText"/>
        <w:spacing w:line="259" w:lineRule="auto"/>
        <w:ind w:left="460" w:right="965"/>
      </w:pPr>
      <w:r>
        <w:t xml:space="preserve">Tip </w:t>
      </w:r>
      <w:r>
        <w:rPr>
          <w:rFonts w:ascii="Cambria Math" w:hAnsi="Cambria Math"/>
        </w:rPr>
        <w:t>❺</w:t>
      </w:r>
      <w:r>
        <w:t>: Boost your health by avoiding harmful substances during pregnancy, such as alcohol, tobacco, and other drugs.</w:t>
      </w:r>
    </w:p>
    <w:p w14:paraId="6323B12E" w14:textId="77777777" w:rsidR="0028463C" w:rsidRDefault="0028463C">
      <w:pPr>
        <w:pStyle w:val="BodyText"/>
        <w:spacing w:before="10"/>
        <w:rPr>
          <w:sz w:val="19"/>
        </w:rPr>
      </w:pPr>
    </w:p>
    <w:p w14:paraId="6B511A62" w14:textId="77777777" w:rsidR="0028463C" w:rsidRDefault="003A5E2D">
      <w:pPr>
        <w:pStyle w:val="BodyText"/>
        <w:spacing w:line="259" w:lineRule="auto"/>
        <w:ind w:left="100" w:right="398"/>
      </w:pPr>
      <w:r>
        <w:t>You can make a difference in the lives of [</w:t>
      </w:r>
      <w:r w:rsidRPr="007C45FA">
        <w:rPr>
          <w:b/>
        </w:rPr>
        <w:t>State</w:t>
      </w:r>
      <w:r>
        <w:t>] families. Please review the materials in the attached packet and use them to raise public awareness of birth defects. We invite you to share these resources with coworkers, colleagues, staff, and others who might benefit from this information.</w:t>
      </w:r>
    </w:p>
    <w:p w14:paraId="216E184A" w14:textId="77777777" w:rsidR="0028463C" w:rsidRDefault="0028463C">
      <w:pPr>
        <w:pStyle w:val="BodyText"/>
        <w:spacing w:before="7"/>
        <w:rPr>
          <w:sz w:val="19"/>
        </w:rPr>
      </w:pPr>
    </w:p>
    <w:p w14:paraId="17A69DEF" w14:textId="77777777" w:rsidR="0028463C" w:rsidRDefault="003A5E2D">
      <w:pPr>
        <w:pStyle w:val="BodyText"/>
        <w:spacing w:line="259" w:lineRule="auto"/>
        <w:ind w:left="100" w:right="633"/>
      </w:pPr>
      <w:r>
        <w:t>Thank you for your support. If you have any questions or would like additional materials, please contact me or [</w:t>
      </w:r>
      <w:r>
        <w:rPr>
          <w:b/>
        </w:rPr>
        <w:t>Contact</w:t>
      </w:r>
      <w:r>
        <w:t>] by phone at [</w:t>
      </w:r>
      <w:r>
        <w:rPr>
          <w:b/>
        </w:rPr>
        <w:t>XXX-XXX-XXXX</w:t>
      </w:r>
      <w:r>
        <w:t>] or by email [</w:t>
      </w:r>
      <w:r>
        <w:rPr>
          <w:b/>
        </w:rPr>
        <w:t>Email</w:t>
      </w:r>
      <w:r>
        <w:t>].</w:t>
      </w:r>
    </w:p>
    <w:p w14:paraId="6E05A580" w14:textId="77777777" w:rsidR="0028463C" w:rsidRDefault="0028463C">
      <w:pPr>
        <w:spacing w:line="259" w:lineRule="auto"/>
        <w:sectPr w:rsidR="0028463C">
          <w:pgSz w:w="12240" w:h="15840"/>
          <w:pgMar w:top="1180" w:right="340" w:bottom="980" w:left="620" w:header="0" w:footer="786" w:gutter="0"/>
          <w:cols w:space="720"/>
        </w:sectPr>
      </w:pPr>
    </w:p>
    <w:p w14:paraId="69AB0ADF" w14:textId="77777777" w:rsidR="0028463C" w:rsidRDefault="003A5E2D">
      <w:pPr>
        <w:pStyle w:val="Heading5"/>
        <w:spacing w:before="72"/>
      </w:pPr>
      <w:r>
        <w:rPr>
          <w:color w:val="E65205"/>
        </w:rPr>
        <w:lastRenderedPageBreak/>
        <w:t>LPH3: Sample electronic letter to local public health agency staff</w:t>
      </w:r>
    </w:p>
    <w:p w14:paraId="61CCF217" w14:textId="77777777" w:rsidR="0028463C" w:rsidRDefault="0028463C">
      <w:pPr>
        <w:pStyle w:val="BodyText"/>
        <w:spacing w:before="6"/>
        <w:rPr>
          <w:b/>
          <w:sz w:val="21"/>
        </w:rPr>
      </w:pPr>
    </w:p>
    <w:p w14:paraId="0E703779" w14:textId="77777777" w:rsidR="0028463C" w:rsidRDefault="003A5E2D">
      <w:pPr>
        <w:ind w:left="100"/>
      </w:pPr>
      <w:r>
        <w:t>Dear [</w:t>
      </w:r>
      <w:r>
        <w:rPr>
          <w:b/>
        </w:rPr>
        <w:t>public health nurses/practitioners/clinic staff/etc</w:t>
      </w:r>
      <w:r>
        <w:t>.],</w:t>
      </w:r>
    </w:p>
    <w:p w14:paraId="020CCBA4" w14:textId="77777777" w:rsidR="0028463C" w:rsidRDefault="0028463C">
      <w:pPr>
        <w:pStyle w:val="BodyText"/>
        <w:spacing w:before="3"/>
        <w:rPr>
          <w:sz w:val="21"/>
        </w:rPr>
      </w:pPr>
    </w:p>
    <w:p w14:paraId="3FED0C46" w14:textId="77777777" w:rsidR="0028463C" w:rsidRDefault="003A5E2D">
      <w:pPr>
        <w:spacing w:line="259" w:lineRule="auto"/>
        <w:ind w:left="100" w:right="699"/>
      </w:pPr>
      <w:r>
        <w:t>The [</w:t>
      </w:r>
      <w:r>
        <w:rPr>
          <w:b/>
        </w:rPr>
        <w:t>name of state health department – hyperlinked to website</w:t>
      </w:r>
      <w:r>
        <w:t>] is joining the National Birth Defects Prevention Network (NBDPN) to raise awareness of birth defects and to promote strategies that</w:t>
      </w:r>
    </w:p>
    <w:p w14:paraId="03FCAE08" w14:textId="0A62FD9F" w:rsidR="0028463C" w:rsidRDefault="003A5E2D">
      <w:pPr>
        <w:spacing w:line="261" w:lineRule="auto"/>
        <w:ind w:left="100" w:right="633"/>
      </w:pPr>
      <w:r>
        <w:t>reduce the risk of birth defects and their complications. The theme for 20</w:t>
      </w:r>
      <w:r w:rsidR="0051338E">
        <w:t>20</w:t>
      </w:r>
      <w:r>
        <w:t xml:space="preserve"> is “</w:t>
      </w:r>
      <w:r>
        <w:rPr>
          <w:b/>
          <w:color w:val="305852"/>
        </w:rPr>
        <w:t>Best for You. Best for Baby</w:t>
      </w:r>
      <w:r>
        <w:t>.”</w:t>
      </w:r>
    </w:p>
    <w:p w14:paraId="0FAD0FCC" w14:textId="61AA740E" w:rsidR="0028463C" w:rsidRDefault="003A5E2D">
      <w:pPr>
        <w:pStyle w:val="BodyText"/>
        <w:spacing w:before="234" w:line="259" w:lineRule="auto"/>
        <w:ind w:left="100" w:right="1198"/>
      </w:pPr>
      <w:r>
        <w:t>We hope that you will join us in promoting National Birth Defects Prevention Month and raising awareness of birth defects as a public health issue in your communities. Governor [</w:t>
      </w:r>
      <w:r>
        <w:rPr>
          <w:b/>
        </w:rPr>
        <w:t>name of Governor</w:t>
      </w:r>
      <w:r>
        <w:t xml:space="preserve">] has also proclaimed the month of January </w:t>
      </w:r>
      <w:r w:rsidR="0051338E">
        <w:t>2020</w:t>
      </w:r>
      <w:r>
        <w:t xml:space="preserve"> as Birth Defects Prevention Month [</w:t>
      </w:r>
      <w:r>
        <w:rPr>
          <w:b/>
        </w:rPr>
        <w:t>hyperlink to state proclamation</w:t>
      </w:r>
      <w:r>
        <w:t>]. I invite you to share the attached resources with coworkers, colleagues, local public health staff, and others who might benefit from this information.</w:t>
      </w:r>
    </w:p>
    <w:p w14:paraId="7D43C2FF" w14:textId="77777777" w:rsidR="0028463C" w:rsidRDefault="0028463C">
      <w:pPr>
        <w:pStyle w:val="BodyText"/>
        <w:spacing w:before="5"/>
        <w:rPr>
          <w:sz w:val="19"/>
        </w:rPr>
      </w:pPr>
    </w:p>
    <w:p w14:paraId="2B9CB230" w14:textId="77777777" w:rsidR="0028463C" w:rsidRDefault="003A5E2D">
      <w:pPr>
        <w:pStyle w:val="BodyText"/>
        <w:spacing w:line="259" w:lineRule="auto"/>
        <w:ind w:left="100" w:right="387"/>
      </w:pPr>
      <w:r>
        <w:t xml:space="preserve">Birth defects affect 1 in every 33 babies born in the United States and are a leading cause of infant mortality. Babies who survive and live with birth defects are at an increased risk for developing many lifelong physical, cognitive, and social challenges. Medical care and support services only scrape the surface of the financial and emotional impact of living with birth defects. We know that not all birth defects can be prevented. </w:t>
      </w:r>
      <w:proofErr w:type="gramStart"/>
      <w:r>
        <w:t>But,</w:t>
      </w:r>
      <w:proofErr w:type="gramEnd"/>
      <w:r>
        <w:t xml:space="preserve"> we also know that women can increase their chances of</w:t>
      </w:r>
      <w:r>
        <w:rPr>
          <w:spacing w:val="-40"/>
        </w:rPr>
        <w:t xml:space="preserve"> </w:t>
      </w:r>
      <w:r>
        <w:t>having a healthy baby by managing health conditions and adopting healthy behaviors before becoming pregnant.</w:t>
      </w:r>
    </w:p>
    <w:p w14:paraId="356CB786" w14:textId="77777777" w:rsidR="0028463C" w:rsidRDefault="0028463C">
      <w:pPr>
        <w:pStyle w:val="BodyText"/>
        <w:spacing w:before="5"/>
        <w:rPr>
          <w:sz w:val="19"/>
        </w:rPr>
      </w:pPr>
    </w:p>
    <w:p w14:paraId="26C97296" w14:textId="77777777" w:rsidR="0028463C" w:rsidRDefault="003A5E2D">
      <w:pPr>
        <w:pStyle w:val="BodyText"/>
        <w:ind w:left="100"/>
      </w:pPr>
      <w:r>
        <w:t>Please encourage all pregnant women and those who may become pregnant to:</w:t>
      </w:r>
    </w:p>
    <w:p w14:paraId="193DB558" w14:textId="77777777" w:rsidR="0028463C" w:rsidRDefault="0028463C">
      <w:pPr>
        <w:pStyle w:val="BodyText"/>
        <w:spacing w:before="6"/>
        <w:rPr>
          <w:sz w:val="21"/>
        </w:rPr>
      </w:pPr>
    </w:p>
    <w:p w14:paraId="6F62A411" w14:textId="77777777" w:rsidR="0028463C" w:rsidRDefault="003A5E2D">
      <w:pPr>
        <w:pStyle w:val="ListParagraph"/>
        <w:numPr>
          <w:ilvl w:val="0"/>
          <w:numId w:val="1"/>
        </w:numPr>
        <w:tabs>
          <w:tab w:val="left" w:pos="820"/>
          <w:tab w:val="left" w:pos="821"/>
        </w:tabs>
        <w:ind w:hanging="360"/>
      </w:pPr>
      <w:r>
        <w:t>Be sure to take 400 micrograms (mcg) of folic acid every</w:t>
      </w:r>
      <w:r>
        <w:rPr>
          <w:spacing w:val="-15"/>
        </w:rPr>
        <w:t xml:space="preserve"> </w:t>
      </w:r>
      <w:r>
        <w:t>day.</w:t>
      </w:r>
    </w:p>
    <w:p w14:paraId="363D1BBC" w14:textId="77777777" w:rsidR="0028463C" w:rsidRDefault="003A5E2D">
      <w:pPr>
        <w:pStyle w:val="ListParagraph"/>
        <w:numPr>
          <w:ilvl w:val="0"/>
          <w:numId w:val="1"/>
        </w:numPr>
        <w:tabs>
          <w:tab w:val="left" w:pos="820"/>
          <w:tab w:val="left" w:pos="821"/>
        </w:tabs>
        <w:spacing w:before="141"/>
        <w:ind w:hanging="360"/>
      </w:pPr>
      <w:r>
        <w:t>Book a visit with your healthcare provider before stopping or starting any</w:t>
      </w:r>
      <w:r>
        <w:rPr>
          <w:spacing w:val="-20"/>
        </w:rPr>
        <w:t xml:space="preserve"> </w:t>
      </w:r>
      <w:r>
        <w:t>medicine.</w:t>
      </w:r>
    </w:p>
    <w:p w14:paraId="615DC300" w14:textId="77777777" w:rsidR="0028463C" w:rsidRDefault="003A5E2D">
      <w:pPr>
        <w:pStyle w:val="ListParagraph"/>
        <w:numPr>
          <w:ilvl w:val="0"/>
          <w:numId w:val="1"/>
        </w:numPr>
        <w:tabs>
          <w:tab w:val="left" w:pos="820"/>
          <w:tab w:val="left" w:pos="821"/>
        </w:tabs>
        <w:spacing w:before="141"/>
        <w:ind w:hanging="360"/>
      </w:pPr>
      <w:r>
        <w:t>Become up-to-date with all vaccines, including the flu</w:t>
      </w:r>
      <w:r>
        <w:rPr>
          <w:spacing w:val="-13"/>
        </w:rPr>
        <w:t xml:space="preserve"> </w:t>
      </w:r>
      <w:r>
        <w:t>shot.</w:t>
      </w:r>
    </w:p>
    <w:p w14:paraId="650ED0AE" w14:textId="77777777" w:rsidR="0028463C" w:rsidRDefault="003A5E2D">
      <w:pPr>
        <w:pStyle w:val="ListParagraph"/>
        <w:numPr>
          <w:ilvl w:val="0"/>
          <w:numId w:val="1"/>
        </w:numPr>
        <w:tabs>
          <w:tab w:val="left" w:pos="820"/>
          <w:tab w:val="left" w:pos="821"/>
        </w:tabs>
        <w:spacing w:before="143"/>
        <w:ind w:hanging="360"/>
      </w:pPr>
      <w:r>
        <w:t>Before you get pregnant, try to reach a healthy</w:t>
      </w:r>
      <w:r>
        <w:rPr>
          <w:spacing w:val="-16"/>
        </w:rPr>
        <w:t xml:space="preserve"> </w:t>
      </w:r>
      <w:r>
        <w:t>weight.</w:t>
      </w:r>
    </w:p>
    <w:p w14:paraId="0468A2D1" w14:textId="77777777" w:rsidR="0028463C" w:rsidRDefault="003A5E2D">
      <w:pPr>
        <w:pStyle w:val="ListParagraph"/>
        <w:numPr>
          <w:ilvl w:val="0"/>
          <w:numId w:val="1"/>
        </w:numPr>
        <w:tabs>
          <w:tab w:val="left" w:pos="820"/>
          <w:tab w:val="left" w:pos="821"/>
        </w:tabs>
        <w:spacing w:before="140" w:line="259" w:lineRule="auto"/>
        <w:ind w:right="1354" w:hanging="360"/>
      </w:pPr>
      <w:r>
        <w:t>Boost your health by avoiding harmful substances during pregnancy, such as alcohol, tobacco, and other</w:t>
      </w:r>
      <w:r>
        <w:rPr>
          <w:spacing w:val="-6"/>
        </w:rPr>
        <w:t xml:space="preserve"> </w:t>
      </w:r>
      <w:r>
        <w:t>drugs.</w:t>
      </w:r>
    </w:p>
    <w:p w14:paraId="3D3AEC37" w14:textId="77777777" w:rsidR="0028463C" w:rsidRDefault="0028463C">
      <w:pPr>
        <w:pStyle w:val="BodyText"/>
        <w:spacing w:before="1"/>
        <w:rPr>
          <w:sz w:val="38"/>
        </w:rPr>
      </w:pPr>
    </w:p>
    <w:p w14:paraId="1884CDFA" w14:textId="77777777" w:rsidR="0028463C" w:rsidRDefault="003A5E2D">
      <w:pPr>
        <w:spacing w:line="259" w:lineRule="auto"/>
        <w:ind w:left="100" w:right="642"/>
      </w:pPr>
      <w:r>
        <w:t>The [</w:t>
      </w:r>
      <w:r>
        <w:rPr>
          <w:b/>
        </w:rPr>
        <w:t>name of state birth defects program – hyperlink to birth defects program website</w:t>
      </w:r>
      <w:r>
        <w:t>] website contains information, resources, and links to free educational materials from [</w:t>
      </w:r>
      <w:r>
        <w:rPr>
          <w:b/>
        </w:rPr>
        <w:t>name of state health department</w:t>
      </w:r>
      <w:r>
        <w:t>], the Centers for Disease Control and Prevention (CDC), and the National Birth Defects Prevention Network (NBDPN). We encourage you to use these materials to raise awareness of the ways birth defects can be prevented among health professionals and the general public in your community.</w:t>
      </w:r>
    </w:p>
    <w:p w14:paraId="39DEBB0D" w14:textId="77777777" w:rsidR="0028463C" w:rsidRDefault="0028463C">
      <w:pPr>
        <w:pStyle w:val="BodyText"/>
        <w:spacing w:before="4"/>
        <w:rPr>
          <w:sz w:val="19"/>
        </w:rPr>
      </w:pPr>
    </w:p>
    <w:p w14:paraId="30BAA349" w14:textId="3EA39E7D" w:rsidR="0028463C" w:rsidRDefault="003A5E2D">
      <w:pPr>
        <w:pStyle w:val="BodyText"/>
        <w:spacing w:line="261" w:lineRule="auto"/>
        <w:ind w:left="100" w:right="957"/>
      </w:pPr>
      <w:r>
        <w:t xml:space="preserve">You have the power to make a difference. We urge you to join us as an active participant in National Birth Defects Prevention Month - </w:t>
      </w:r>
      <w:r w:rsidR="0051338E">
        <w:t>2020</w:t>
      </w:r>
      <w:r>
        <w:t xml:space="preserve"> and to continue your efforts throughout the year.</w:t>
      </w:r>
    </w:p>
    <w:p w14:paraId="0316FEE4" w14:textId="77777777" w:rsidR="0028463C" w:rsidRDefault="0028463C">
      <w:pPr>
        <w:spacing w:line="261" w:lineRule="auto"/>
        <w:sectPr w:rsidR="0028463C">
          <w:pgSz w:w="12240" w:h="15840"/>
          <w:pgMar w:top="1180" w:right="340" w:bottom="980" w:left="620" w:header="0" w:footer="786" w:gutter="0"/>
          <w:cols w:space="720"/>
        </w:sectPr>
      </w:pPr>
    </w:p>
    <w:p w14:paraId="243D1C5D" w14:textId="77777777" w:rsidR="0028463C" w:rsidRDefault="003A5E2D">
      <w:pPr>
        <w:pStyle w:val="Heading5"/>
        <w:spacing w:before="72"/>
      </w:pPr>
      <w:r>
        <w:rPr>
          <w:color w:val="E65205"/>
        </w:rPr>
        <w:lastRenderedPageBreak/>
        <w:t>LPH4: Sample awareness article (brief)</w:t>
      </w:r>
    </w:p>
    <w:p w14:paraId="5775E3B8" w14:textId="77777777" w:rsidR="0028463C" w:rsidRDefault="0028463C">
      <w:pPr>
        <w:pStyle w:val="BodyText"/>
        <w:spacing w:before="6"/>
        <w:rPr>
          <w:b/>
          <w:sz w:val="21"/>
        </w:rPr>
      </w:pPr>
    </w:p>
    <w:p w14:paraId="60ADE2B5" w14:textId="77777777" w:rsidR="0028463C" w:rsidRDefault="003A5E2D">
      <w:pPr>
        <w:pStyle w:val="BodyText"/>
        <w:ind w:left="100"/>
      </w:pPr>
      <w:r>
        <w:t>January is National Birth Defects Prevention Month!</w:t>
      </w:r>
    </w:p>
    <w:p w14:paraId="09DF23EE" w14:textId="77777777" w:rsidR="0028463C" w:rsidRDefault="0028463C">
      <w:pPr>
        <w:pStyle w:val="BodyText"/>
        <w:spacing w:before="3"/>
        <w:rPr>
          <w:sz w:val="21"/>
        </w:rPr>
      </w:pPr>
    </w:p>
    <w:p w14:paraId="507223B2" w14:textId="77777777" w:rsidR="0028463C" w:rsidRDefault="003A5E2D">
      <w:pPr>
        <w:pStyle w:val="Heading5"/>
      </w:pPr>
      <w:r>
        <w:rPr>
          <w:color w:val="305852"/>
        </w:rPr>
        <w:t>Best for You. Best for Baby. 5 Tips for Preventing Birth Defects.</w:t>
      </w:r>
    </w:p>
    <w:p w14:paraId="45D05362" w14:textId="77777777" w:rsidR="0028463C" w:rsidRDefault="003A5E2D">
      <w:pPr>
        <w:pStyle w:val="BodyText"/>
        <w:spacing w:before="141" w:line="259" w:lineRule="auto"/>
        <w:ind w:left="100" w:right="448"/>
      </w:pPr>
      <w:r>
        <w:t>The [name of state/local] Department of Health is joining the National Birth Defects Prevention Network (NBDPN) and the [</w:t>
      </w:r>
      <w:r>
        <w:rPr>
          <w:b/>
        </w:rPr>
        <w:t>State</w:t>
      </w:r>
      <w:r>
        <w:t>] March of Dimes to raise awareness of birth defects and to promote strategies that reduce the risk of birth defects and their complications. Join us in promoting National Birth Defects Prevention Month!</w:t>
      </w:r>
    </w:p>
    <w:p w14:paraId="641BA9C5" w14:textId="77777777" w:rsidR="0028463C" w:rsidRDefault="0028463C">
      <w:pPr>
        <w:pStyle w:val="BodyText"/>
        <w:spacing w:before="5"/>
        <w:rPr>
          <w:sz w:val="19"/>
        </w:rPr>
      </w:pPr>
    </w:p>
    <w:p w14:paraId="144CDC3C" w14:textId="77777777" w:rsidR="0028463C" w:rsidRDefault="003A5E2D">
      <w:pPr>
        <w:pStyle w:val="BodyText"/>
        <w:spacing w:before="1" w:line="259" w:lineRule="auto"/>
        <w:ind w:left="100" w:right="480"/>
      </w:pPr>
      <w:r>
        <w:t>Birth defects affect 1 in every 33 babies born in the United States and are a leading cause of infant mortality. Babies who survive and live with birth defects are at an increased risk for developing many lifelong physical, cognitive, and social challenges.</w:t>
      </w:r>
    </w:p>
    <w:p w14:paraId="63A9B253" w14:textId="77777777" w:rsidR="0028463C" w:rsidRDefault="0028463C">
      <w:pPr>
        <w:pStyle w:val="BodyText"/>
        <w:spacing w:before="7"/>
        <w:rPr>
          <w:sz w:val="19"/>
        </w:rPr>
      </w:pPr>
    </w:p>
    <w:p w14:paraId="002B13C4" w14:textId="77777777" w:rsidR="0028463C" w:rsidRDefault="003A5E2D">
      <w:pPr>
        <w:pStyle w:val="BodyText"/>
        <w:spacing w:line="259" w:lineRule="auto"/>
        <w:ind w:left="100" w:right="871"/>
      </w:pPr>
      <w:r>
        <w:t>Although not all birth defects can be prevented, all women who could become pregnant or are pregnant can lower their risk of having babies with birth defects by following some basic health guidelines throughout their reproductive years. These include:</w:t>
      </w:r>
    </w:p>
    <w:p w14:paraId="0FA1F21D" w14:textId="77777777" w:rsidR="0028463C" w:rsidRDefault="0028463C">
      <w:pPr>
        <w:pStyle w:val="BodyText"/>
        <w:spacing w:before="6"/>
        <w:rPr>
          <w:sz w:val="19"/>
        </w:rPr>
      </w:pPr>
    </w:p>
    <w:p w14:paraId="52D206F2" w14:textId="77777777" w:rsidR="0028463C" w:rsidRDefault="003A5E2D">
      <w:pPr>
        <w:pStyle w:val="ListParagraph"/>
        <w:numPr>
          <w:ilvl w:val="0"/>
          <w:numId w:val="1"/>
        </w:numPr>
        <w:tabs>
          <w:tab w:val="left" w:pos="735"/>
        </w:tabs>
        <w:spacing w:before="1"/>
        <w:ind w:left="734" w:hanging="274"/>
      </w:pPr>
      <w:r>
        <w:t>Be sure to take 400 micrograms (mcg) of folic acid every</w:t>
      </w:r>
      <w:r>
        <w:rPr>
          <w:spacing w:val="-13"/>
        </w:rPr>
        <w:t xml:space="preserve"> </w:t>
      </w:r>
      <w:r>
        <w:t>day.</w:t>
      </w:r>
    </w:p>
    <w:p w14:paraId="5E6153E6" w14:textId="77777777" w:rsidR="0028463C" w:rsidRDefault="003A5E2D">
      <w:pPr>
        <w:pStyle w:val="ListParagraph"/>
        <w:numPr>
          <w:ilvl w:val="0"/>
          <w:numId w:val="1"/>
        </w:numPr>
        <w:tabs>
          <w:tab w:val="left" w:pos="735"/>
        </w:tabs>
        <w:spacing w:before="140"/>
        <w:ind w:left="734" w:hanging="274"/>
      </w:pPr>
      <w:r>
        <w:t>Book a visit with your healthcare provider before stopping or starting any</w:t>
      </w:r>
      <w:r>
        <w:rPr>
          <w:spacing w:val="-24"/>
        </w:rPr>
        <w:t xml:space="preserve"> </w:t>
      </w:r>
      <w:r>
        <w:t>medicine.</w:t>
      </w:r>
    </w:p>
    <w:p w14:paraId="56DC96BD" w14:textId="77777777" w:rsidR="0028463C" w:rsidRDefault="003A5E2D">
      <w:pPr>
        <w:pStyle w:val="ListParagraph"/>
        <w:numPr>
          <w:ilvl w:val="0"/>
          <w:numId w:val="1"/>
        </w:numPr>
        <w:tabs>
          <w:tab w:val="left" w:pos="735"/>
        </w:tabs>
        <w:spacing w:before="143"/>
        <w:ind w:left="734" w:hanging="274"/>
      </w:pPr>
      <w:r>
        <w:t>Become up-to-date with all vaccines, including the flu</w:t>
      </w:r>
      <w:r>
        <w:rPr>
          <w:spacing w:val="-13"/>
        </w:rPr>
        <w:t xml:space="preserve"> </w:t>
      </w:r>
      <w:r>
        <w:t>shot.</w:t>
      </w:r>
    </w:p>
    <w:p w14:paraId="678FB7FC" w14:textId="77777777" w:rsidR="0028463C" w:rsidRDefault="003A5E2D">
      <w:pPr>
        <w:pStyle w:val="ListParagraph"/>
        <w:numPr>
          <w:ilvl w:val="0"/>
          <w:numId w:val="1"/>
        </w:numPr>
        <w:tabs>
          <w:tab w:val="left" w:pos="735"/>
        </w:tabs>
        <w:spacing w:before="141"/>
        <w:ind w:left="734" w:hanging="274"/>
      </w:pPr>
      <w:r>
        <w:t>Before you get pregnant, try to reach a healthy</w:t>
      </w:r>
      <w:r>
        <w:rPr>
          <w:spacing w:val="-16"/>
        </w:rPr>
        <w:t xml:space="preserve"> </w:t>
      </w:r>
      <w:r>
        <w:t>weight.</w:t>
      </w:r>
    </w:p>
    <w:p w14:paraId="0F922AE5" w14:textId="77777777" w:rsidR="0028463C" w:rsidRDefault="003A5E2D">
      <w:pPr>
        <w:pStyle w:val="ListParagraph"/>
        <w:numPr>
          <w:ilvl w:val="0"/>
          <w:numId w:val="1"/>
        </w:numPr>
        <w:tabs>
          <w:tab w:val="left" w:pos="735"/>
        </w:tabs>
        <w:spacing w:before="141" w:line="259" w:lineRule="auto"/>
        <w:ind w:left="734" w:right="1444" w:hanging="274"/>
      </w:pPr>
      <w:r>
        <w:t>Boost your health by avoiding harmful substances during pregnancy, such as alcohol, tobacco, and other</w:t>
      </w:r>
      <w:r>
        <w:rPr>
          <w:spacing w:val="-6"/>
        </w:rPr>
        <w:t xml:space="preserve"> </w:t>
      </w:r>
      <w:r>
        <w:t>drugs.</w:t>
      </w:r>
    </w:p>
    <w:p w14:paraId="75845FB1" w14:textId="77777777" w:rsidR="0028463C" w:rsidRDefault="0028463C">
      <w:pPr>
        <w:pStyle w:val="BodyText"/>
        <w:rPr>
          <w:sz w:val="26"/>
        </w:rPr>
      </w:pPr>
    </w:p>
    <w:p w14:paraId="7257F498" w14:textId="77777777" w:rsidR="0028463C" w:rsidRDefault="003A5E2D">
      <w:pPr>
        <w:pStyle w:val="BodyText"/>
        <w:spacing w:before="174" w:line="259" w:lineRule="auto"/>
        <w:ind w:left="100" w:right="424"/>
      </w:pPr>
      <w:r>
        <w:t>January is a perfect time to call additional attention to the importance of folic acid in preventing certain birth defects. The United States Public Health Service recommends that all women of childbearing age consume 400 micrograms (400mcg or .4mg) of folic acid daily to prevent up to 50 - 70% of neural tube defects, such as spina bifida and anencephaly.</w:t>
      </w:r>
    </w:p>
    <w:p w14:paraId="334F6F9E" w14:textId="77777777" w:rsidR="0028463C" w:rsidRDefault="0028463C">
      <w:pPr>
        <w:pStyle w:val="BodyText"/>
        <w:spacing w:before="5"/>
        <w:rPr>
          <w:sz w:val="19"/>
        </w:rPr>
      </w:pPr>
    </w:p>
    <w:p w14:paraId="0979D8BE" w14:textId="77777777" w:rsidR="0028463C" w:rsidRDefault="003A5E2D">
      <w:pPr>
        <w:pStyle w:val="BodyText"/>
        <w:spacing w:before="1" w:line="259" w:lineRule="auto"/>
        <w:ind w:left="100" w:right="644"/>
      </w:pPr>
      <w:r>
        <w:t>The [</w:t>
      </w:r>
      <w:r>
        <w:rPr>
          <w:b/>
        </w:rPr>
        <w:t>name of State Birth Defects Program</w:t>
      </w:r>
      <w:r>
        <w:t>] has resource materials available on their website to assist you in raising awareness of birth defects as a public health issue in your clinic and communities.</w:t>
      </w:r>
    </w:p>
    <w:p w14:paraId="227CAA6C" w14:textId="77777777" w:rsidR="0028463C" w:rsidRDefault="003A5E2D">
      <w:pPr>
        <w:pStyle w:val="BodyText"/>
        <w:spacing w:line="259" w:lineRule="auto"/>
        <w:ind w:left="100" w:right="878"/>
      </w:pPr>
      <w:r>
        <w:t>Materials include the NBDPN resource packet that can be tailored to meet your specific needs, sample partner and provider letters, a proclamation of the month, as well as links to resources for parents and other interested in learning more about birth defects.</w:t>
      </w:r>
    </w:p>
    <w:p w14:paraId="23A2A9F5" w14:textId="77777777" w:rsidR="0028463C" w:rsidRDefault="0028463C">
      <w:pPr>
        <w:pStyle w:val="BodyText"/>
        <w:spacing w:before="5"/>
        <w:rPr>
          <w:sz w:val="19"/>
        </w:rPr>
      </w:pPr>
    </w:p>
    <w:p w14:paraId="325EE2BD" w14:textId="77777777" w:rsidR="0028463C" w:rsidRDefault="003A5E2D">
      <w:pPr>
        <w:ind w:left="100"/>
      </w:pPr>
      <w:r>
        <w:t>For more information, contact [</w:t>
      </w:r>
      <w:r>
        <w:rPr>
          <w:b/>
        </w:rPr>
        <w:t>insert name and email</w:t>
      </w:r>
      <w:r>
        <w:t>]</w:t>
      </w:r>
    </w:p>
    <w:p w14:paraId="7D2D321E" w14:textId="77777777" w:rsidR="0028463C" w:rsidRDefault="0028463C">
      <w:pPr>
        <w:sectPr w:rsidR="0028463C">
          <w:pgSz w:w="12240" w:h="15840"/>
          <w:pgMar w:top="1180" w:right="340" w:bottom="980" w:left="620" w:header="0" w:footer="786" w:gutter="0"/>
          <w:cols w:space="720"/>
        </w:sectPr>
      </w:pPr>
    </w:p>
    <w:p w14:paraId="49E89159" w14:textId="77777777" w:rsidR="0028463C" w:rsidRDefault="003A5E2D">
      <w:pPr>
        <w:pStyle w:val="Heading5"/>
        <w:spacing w:before="72"/>
      </w:pPr>
      <w:r>
        <w:rPr>
          <w:color w:val="E65205"/>
        </w:rPr>
        <w:lastRenderedPageBreak/>
        <w:t>LPH5: Sample awareness article for public health clinic newsletters</w:t>
      </w:r>
    </w:p>
    <w:p w14:paraId="7A1CE543" w14:textId="77777777" w:rsidR="0028463C" w:rsidRDefault="0028463C">
      <w:pPr>
        <w:pStyle w:val="BodyText"/>
        <w:spacing w:before="6"/>
        <w:rPr>
          <w:b/>
          <w:sz w:val="21"/>
        </w:rPr>
      </w:pPr>
    </w:p>
    <w:p w14:paraId="419424B0" w14:textId="77777777" w:rsidR="0028463C" w:rsidRDefault="003A5E2D">
      <w:pPr>
        <w:pStyle w:val="BodyText"/>
        <w:ind w:left="100"/>
      </w:pPr>
      <w:r>
        <w:t>January is National Birth Defects Prevention Month!</w:t>
      </w:r>
    </w:p>
    <w:p w14:paraId="6B505CC3" w14:textId="77777777" w:rsidR="0028463C" w:rsidRDefault="0028463C">
      <w:pPr>
        <w:pStyle w:val="BodyText"/>
        <w:spacing w:before="3"/>
        <w:rPr>
          <w:sz w:val="21"/>
        </w:rPr>
      </w:pPr>
    </w:p>
    <w:p w14:paraId="0503831B" w14:textId="77777777" w:rsidR="0028463C" w:rsidRDefault="003A5E2D">
      <w:pPr>
        <w:pStyle w:val="BodyText"/>
        <w:spacing w:line="259" w:lineRule="auto"/>
        <w:ind w:left="100" w:right="543"/>
      </w:pPr>
      <w:r>
        <w:t>The [</w:t>
      </w:r>
      <w:r>
        <w:rPr>
          <w:b/>
        </w:rPr>
        <w:t>State</w:t>
      </w:r>
      <w:r>
        <w:t>] Department of Health is joining the National Birth Defects Prevention Network (NBDPN) to raise awareness of birth defects and to promote strategies that can reduce the risk of birth defects and their complications.</w:t>
      </w:r>
    </w:p>
    <w:p w14:paraId="72C94366" w14:textId="77777777" w:rsidR="0028463C" w:rsidRDefault="0028463C">
      <w:pPr>
        <w:pStyle w:val="BodyText"/>
        <w:spacing w:before="7"/>
        <w:rPr>
          <w:sz w:val="19"/>
        </w:rPr>
      </w:pPr>
    </w:p>
    <w:p w14:paraId="2E2BA0C8" w14:textId="77777777" w:rsidR="0028463C" w:rsidRDefault="003A5E2D">
      <w:pPr>
        <w:pStyle w:val="BodyText"/>
        <w:spacing w:line="259" w:lineRule="auto"/>
        <w:ind w:left="100" w:right="432"/>
      </w:pPr>
      <w:r>
        <w:t xml:space="preserve">This year’s theme is </w:t>
      </w:r>
      <w:r>
        <w:rPr>
          <w:b/>
          <w:color w:val="305852"/>
        </w:rPr>
        <w:t>“Best for You. Best for Baby</w:t>
      </w:r>
      <w:r>
        <w:t>.” Although not all birth defects can be prevented, the healthcare community can help all women who could become pregnant or are pregnant to lower their risk of having babies with birth defects. This includes encouraging them to follow some basic health guidelines throughout their reproductive years:</w:t>
      </w:r>
    </w:p>
    <w:p w14:paraId="5AC3F4E4" w14:textId="77777777" w:rsidR="0028463C" w:rsidRDefault="0028463C">
      <w:pPr>
        <w:pStyle w:val="BodyText"/>
        <w:spacing w:before="5"/>
        <w:rPr>
          <w:sz w:val="19"/>
        </w:rPr>
      </w:pPr>
    </w:p>
    <w:p w14:paraId="2A96BFAC" w14:textId="77777777" w:rsidR="0028463C" w:rsidRDefault="003A5E2D">
      <w:pPr>
        <w:pStyle w:val="ListParagraph"/>
        <w:numPr>
          <w:ilvl w:val="0"/>
          <w:numId w:val="1"/>
        </w:numPr>
        <w:tabs>
          <w:tab w:val="left" w:pos="820"/>
          <w:tab w:val="left" w:pos="821"/>
        </w:tabs>
        <w:spacing w:before="1"/>
        <w:ind w:hanging="360"/>
      </w:pPr>
      <w:r>
        <w:t>Be sure to take 400 micrograms (mcg) of folic acid every</w:t>
      </w:r>
      <w:r>
        <w:rPr>
          <w:spacing w:val="-15"/>
        </w:rPr>
        <w:t xml:space="preserve"> </w:t>
      </w:r>
      <w:r>
        <w:t>day.</w:t>
      </w:r>
    </w:p>
    <w:p w14:paraId="7443F216" w14:textId="77777777" w:rsidR="0028463C" w:rsidRDefault="003A5E2D">
      <w:pPr>
        <w:pStyle w:val="ListParagraph"/>
        <w:numPr>
          <w:ilvl w:val="0"/>
          <w:numId w:val="1"/>
        </w:numPr>
        <w:tabs>
          <w:tab w:val="left" w:pos="820"/>
          <w:tab w:val="left" w:pos="821"/>
        </w:tabs>
        <w:spacing w:before="141"/>
        <w:ind w:hanging="360"/>
      </w:pPr>
      <w:r>
        <w:t>Book a visit with your healthcare provider before stopping or starting any</w:t>
      </w:r>
      <w:r>
        <w:rPr>
          <w:spacing w:val="-23"/>
        </w:rPr>
        <w:t xml:space="preserve"> </w:t>
      </w:r>
      <w:r>
        <w:t>medicine.</w:t>
      </w:r>
    </w:p>
    <w:p w14:paraId="6DAB3691" w14:textId="77777777" w:rsidR="0028463C" w:rsidRDefault="003A5E2D">
      <w:pPr>
        <w:pStyle w:val="ListParagraph"/>
        <w:numPr>
          <w:ilvl w:val="0"/>
          <w:numId w:val="1"/>
        </w:numPr>
        <w:tabs>
          <w:tab w:val="left" w:pos="820"/>
          <w:tab w:val="left" w:pos="821"/>
        </w:tabs>
        <w:spacing w:before="141"/>
        <w:ind w:hanging="360"/>
      </w:pPr>
      <w:r>
        <w:t>Become up-to-date with all vaccines, including the flu</w:t>
      </w:r>
      <w:r>
        <w:rPr>
          <w:spacing w:val="-13"/>
        </w:rPr>
        <w:t xml:space="preserve"> </w:t>
      </w:r>
      <w:r>
        <w:t>shot.</w:t>
      </w:r>
    </w:p>
    <w:p w14:paraId="5C594D30" w14:textId="77777777" w:rsidR="0028463C" w:rsidRDefault="003A5E2D">
      <w:pPr>
        <w:pStyle w:val="ListParagraph"/>
        <w:numPr>
          <w:ilvl w:val="0"/>
          <w:numId w:val="1"/>
        </w:numPr>
        <w:tabs>
          <w:tab w:val="left" w:pos="820"/>
          <w:tab w:val="left" w:pos="821"/>
        </w:tabs>
        <w:spacing w:before="143"/>
        <w:ind w:hanging="360"/>
      </w:pPr>
      <w:r>
        <w:t>Before you get pregnant, try to reach a healthy</w:t>
      </w:r>
      <w:r>
        <w:rPr>
          <w:spacing w:val="-16"/>
        </w:rPr>
        <w:t xml:space="preserve"> </w:t>
      </w:r>
      <w:r>
        <w:t>weight.</w:t>
      </w:r>
    </w:p>
    <w:p w14:paraId="68F315A8" w14:textId="77777777" w:rsidR="0028463C" w:rsidRDefault="003A5E2D">
      <w:pPr>
        <w:pStyle w:val="ListParagraph"/>
        <w:numPr>
          <w:ilvl w:val="0"/>
          <w:numId w:val="1"/>
        </w:numPr>
        <w:tabs>
          <w:tab w:val="left" w:pos="820"/>
          <w:tab w:val="left" w:pos="821"/>
        </w:tabs>
        <w:spacing w:before="140" w:line="259" w:lineRule="auto"/>
        <w:ind w:right="1358" w:hanging="360"/>
      </w:pPr>
      <w:r>
        <w:t>Boost your health by avoiding harmful substances during pregnancy, such as alcohol, tobacco, and other</w:t>
      </w:r>
      <w:r>
        <w:rPr>
          <w:spacing w:val="-6"/>
        </w:rPr>
        <w:t xml:space="preserve"> </w:t>
      </w:r>
      <w:r>
        <w:t>drugs.</w:t>
      </w:r>
    </w:p>
    <w:p w14:paraId="5092CB76" w14:textId="77777777" w:rsidR="0028463C" w:rsidRDefault="0028463C">
      <w:pPr>
        <w:pStyle w:val="BodyText"/>
        <w:spacing w:before="7"/>
        <w:rPr>
          <w:sz w:val="31"/>
        </w:rPr>
      </w:pPr>
    </w:p>
    <w:p w14:paraId="2A944A41" w14:textId="77777777" w:rsidR="0028463C" w:rsidRDefault="003A5E2D">
      <w:pPr>
        <w:pStyle w:val="BodyText"/>
        <w:spacing w:line="259" w:lineRule="auto"/>
        <w:ind w:left="100" w:right="424"/>
      </w:pPr>
      <w:r>
        <w:t>January is a perfect time to call additional attention to the importance of folic acid in preventing certain birth defects. The United States Public Health Service recommends that all women of childbearing age consume 400 micrograms (400mcg or .4mg) of folic acid daily to prevent up to 50 - 70% of neural tube defects, such as spina bifida and anencephaly.</w:t>
      </w:r>
    </w:p>
    <w:p w14:paraId="15F17808" w14:textId="77777777" w:rsidR="0028463C" w:rsidRDefault="0028463C">
      <w:pPr>
        <w:pStyle w:val="BodyText"/>
        <w:spacing w:before="6"/>
        <w:rPr>
          <w:sz w:val="19"/>
        </w:rPr>
      </w:pPr>
    </w:p>
    <w:p w14:paraId="6B968B44" w14:textId="77777777" w:rsidR="0028463C" w:rsidRDefault="003A5E2D">
      <w:pPr>
        <w:pStyle w:val="BodyText"/>
        <w:spacing w:line="259" w:lineRule="auto"/>
        <w:ind w:left="100" w:right="567"/>
      </w:pPr>
      <w:r>
        <w:t>You can make a difference in the lives of [State] families. Additional resources can be found on the NBDPN website. If you have questions or would like more information, please contact [</w:t>
      </w:r>
      <w:r>
        <w:rPr>
          <w:b/>
        </w:rPr>
        <w:t>name and email</w:t>
      </w:r>
      <w:r>
        <w:t>].</w:t>
      </w:r>
    </w:p>
    <w:p w14:paraId="0969B108" w14:textId="77777777" w:rsidR="0028463C" w:rsidRDefault="0028463C">
      <w:pPr>
        <w:spacing w:line="259" w:lineRule="auto"/>
        <w:sectPr w:rsidR="0028463C">
          <w:pgSz w:w="12240" w:h="15840"/>
          <w:pgMar w:top="1180" w:right="340" w:bottom="980" w:left="620" w:header="0" w:footer="786" w:gutter="0"/>
          <w:cols w:space="720"/>
        </w:sectPr>
      </w:pPr>
    </w:p>
    <w:p w14:paraId="36B9472A" w14:textId="77777777" w:rsidR="0028463C" w:rsidRDefault="003A5E2D">
      <w:pPr>
        <w:pStyle w:val="Heading5"/>
        <w:spacing w:before="72"/>
      </w:pPr>
      <w:r>
        <w:rPr>
          <w:color w:val="E65205"/>
        </w:rPr>
        <w:lastRenderedPageBreak/>
        <w:t>LPH6: Sample announcement for electronic newsletters or listservs</w:t>
      </w:r>
    </w:p>
    <w:p w14:paraId="7CEBE621" w14:textId="77777777" w:rsidR="0028463C" w:rsidRDefault="0028463C">
      <w:pPr>
        <w:pStyle w:val="BodyText"/>
        <w:spacing w:before="6"/>
        <w:rPr>
          <w:b/>
          <w:sz w:val="21"/>
        </w:rPr>
      </w:pPr>
    </w:p>
    <w:p w14:paraId="00E871F5" w14:textId="61D5A36D" w:rsidR="0028463C" w:rsidRDefault="003A5E2D">
      <w:pPr>
        <w:ind w:left="100"/>
        <w:rPr>
          <w:b/>
        </w:rPr>
      </w:pPr>
      <w:r>
        <w:rPr>
          <w:b/>
          <w:color w:val="305852"/>
        </w:rPr>
        <w:t xml:space="preserve">January is National Birth Defects Prevention Month and January </w:t>
      </w:r>
      <w:r w:rsidR="00052EEA">
        <w:rPr>
          <w:b/>
          <w:color w:val="305852"/>
        </w:rPr>
        <w:t>5</w:t>
      </w:r>
      <w:r>
        <w:rPr>
          <w:b/>
          <w:color w:val="305852"/>
        </w:rPr>
        <w:t>-1</w:t>
      </w:r>
      <w:r w:rsidR="00052EEA">
        <w:rPr>
          <w:b/>
          <w:color w:val="305852"/>
        </w:rPr>
        <w:t>1</w:t>
      </w:r>
      <w:r>
        <w:rPr>
          <w:b/>
          <w:color w:val="305852"/>
        </w:rPr>
        <w:t xml:space="preserve"> is Folic Acid Awareness Week</w:t>
      </w:r>
    </w:p>
    <w:p w14:paraId="7068821E" w14:textId="77777777" w:rsidR="0028463C" w:rsidRDefault="0028463C">
      <w:pPr>
        <w:pStyle w:val="BodyText"/>
        <w:spacing w:before="3"/>
        <w:rPr>
          <w:b/>
          <w:sz w:val="21"/>
        </w:rPr>
      </w:pPr>
    </w:p>
    <w:p w14:paraId="7454A8FD" w14:textId="77777777" w:rsidR="0028463C" w:rsidRDefault="003A5E2D">
      <w:pPr>
        <w:pStyle w:val="BodyText"/>
        <w:spacing w:line="259" w:lineRule="auto"/>
        <w:ind w:left="100" w:right="699"/>
      </w:pPr>
      <w:r>
        <w:t>The [</w:t>
      </w:r>
      <w:r>
        <w:rPr>
          <w:b/>
        </w:rPr>
        <w:t>name of state health department – hyperlinked to website</w:t>
      </w:r>
      <w:r>
        <w:t>] is joining the National Birth Defects Prevention Network (NBDPN) to raise awareness of birth defects and to promote strategies that reduce the risk of birth defects and their complications. We hope that you will join us in promoting National Birth Defects Prevention Month!</w:t>
      </w:r>
    </w:p>
    <w:p w14:paraId="6EE3F375" w14:textId="77777777" w:rsidR="0028463C" w:rsidRDefault="0028463C">
      <w:pPr>
        <w:pStyle w:val="BodyText"/>
        <w:spacing w:before="6"/>
        <w:rPr>
          <w:sz w:val="19"/>
        </w:rPr>
      </w:pPr>
    </w:p>
    <w:p w14:paraId="39FFD1F4" w14:textId="77777777" w:rsidR="0028463C" w:rsidRDefault="003A5E2D">
      <w:pPr>
        <w:pStyle w:val="BodyText"/>
        <w:spacing w:line="259" w:lineRule="auto"/>
        <w:ind w:left="100" w:right="585"/>
      </w:pPr>
      <w:r>
        <w:t>This year’s theme is “</w:t>
      </w:r>
      <w:r>
        <w:rPr>
          <w:b/>
        </w:rPr>
        <w:t>Best for You. Best for Baby</w:t>
      </w:r>
      <w:r>
        <w:t>.” We know that not all birth defects can be prevented. However, we encourage all women to make healthy choices and adopt healthy habits to help lower their risk of having a baby born with a birth defect. Please encourage all pregnant women and those who may become pregnant to follow the recommended guidelines to reduce their chance of developing an infection before or during their pregnancy.</w:t>
      </w:r>
    </w:p>
    <w:p w14:paraId="2626609F" w14:textId="77777777" w:rsidR="0028463C" w:rsidRDefault="0028463C">
      <w:pPr>
        <w:pStyle w:val="BodyText"/>
        <w:spacing w:before="5"/>
        <w:rPr>
          <w:sz w:val="19"/>
        </w:rPr>
      </w:pPr>
    </w:p>
    <w:p w14:paraId="29558B94" w14:textId="77777777" w:rsidR="0028463C" w:rsidRDefault="003A5E2D">
      <w:pPr>
        <w:pStyle w:val="BodyText"/>
        <w:spacing w:line="259" w:lineRule="auto"/>
        <w:ind w:left="100" w:right="577"/>
      </w:pPr>
      <w:r>
        <w:t>The [</w:t>
      </w:r>
      <w:r w:rsidRPr="002C0170">
        <w:rPr>
          <w:b/>
        </w:rPr>
        <w:t>name of state birth defects program - hyperlink to birth defects program website</w:t>
      </w:r>
      <w:r>
        <w:t>] has resource materials available on their website to assist you in raising awareness of birth defects as a public health issue in your clinic and communities. Materials include the NBDPN resource packet and [</w:t>
      </w:r>
      <w:r w:rsidRPr="002C0170">
        <w:rPr>
          <w:b/>
        </w:rPr>
        <w:t>State</w:t>
      </w:r>
      <w:r>
        <w:t>] resource packet that can be tailored to meet your specific needs. These materials contain sample partner and provider letters, a proclamation of the month, as well as links to resources for parents and other interested in learning more about birth defects and infections during pregnancy.</w:t>
      </w:r>
    </w:p>
    <w:p w14:paraId="51D8821C" w14:textId="77777777" w:rsidR="0028463C" w:rsidRDefault="0028463C">
      <w:pPr>
        <w:pStyle w:val="BodyText"/>
        <w:spacing w:before="7"/>
        <w:rPr>
          <w:sz w:val="19"/>
        </w:rPr>
      </w:pPr>
    </w:p>
    <w:p w14:paraId="7A0441BD" w14:textId="410C033D" w:rsidR="0028463C" w:rsidRDefault="003A5E2D">
      <w:pPr>
        <w:pStyle w:val="BodyText"/>
        <w:spacing w:line="259" w:lineRule="auto"/>
        <w:ind w:left="100" w:right="633"/>
      </w:pPr>
      <w:r>
        <w:t xml:space="preserve">Folic Acid Awareness Week, January </w:t>
      </w:r>
      <w:r w:rsidR="00052EEA">
        <w:t>5</w:t>
      </w:r>
      <w:r>
        <w:t>-1</w:t>
      </w:r>
      <w:r w:rsidR="00052EEA">
        <w:t>1</w:t>
      </w:r>
      <w:r>
        <w:t xml:space="preserve">, is a perfect time to call additional attention to the importance of folic acid in preventing certain birth defects. The United States Public Health Service recommends that all women of childbearing age consume 400 micrograms (400mcg or .4mg) of folic acid daily to prevent up to 50 - 70% of neural tube defects, such as spina bifida and anencephaly. To learn more about Folic Acid Awareness Week go to </w:t>
      </w:r>
      <w:hyperlink r:id="rId8">
        <w:r w:rsidRPr="005E4DA0">
          <w:rPr>
            <w:rStyle w:val="Hyperlink"/>
          </w:rPr>
          <w:t>http://www.nbdpn.org/faaw.php</w:t>
        </w:r>
      </w:hyperlink>
      <w:r>
        <w:t>.</w:t>
      </w:r>
    </w:p>
    <w:sectPr w:rsidR="0028463C">
      <w:pgSz w:w="12240" w:h="15840"/>
      <w:pgMar w:top="1180" w:right="340" w:bottom="980" w:left="620" w:header="0"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C6518" w14:textId="77777777" w:rsidR="00E12754" w:rsidRDefault="00E12754">
      <w:r>
        <w:separator/>
      </w:r>
    </w:p>
  </w:endnote>
  <w:endnote w:type="continuationSeparator" w:id="0">
    <w:p w14:paraId="0417F05C" w14:textId="77777777" w:rsidR="00E12754" w:rsidRDefault="00E1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0E59" w14:textId="77777777" w:rsidR="00D95129" w:rsidRDefault="00D95129">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72A3D5B" wp14:editId="0A80B33D">
              <wp:simplePos x="0" y="0"/>
              <wp:positionH relativeFrom="page">
                <wp:posOffset>431800</wp:posOffset>
              </wp:positionH>
              <wp:positionV relativeFrom="page">
                <wp:posOffset>9419590</wp:posOffset>
              </wp:positionV>
              <wp:extent cx="206375" cy="197485"/>
              <wp:effectExtent l="0" t="0" r="0" b="0"/>
              <wp:wrapNone/>
              <wp:docPr id="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3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661B3" w14:textId="77777777" w:rsidR="00D95129" w:rsidRDefault="00D95129">
                          <w:pPr>
                            <w:pStyle w:val="BodyText"/>
                            <w:spacing w:before="21"/>
                            <w:ind w:left="40"/>
                          </w:pPr>
                          <w:r>
                            <w:fldChar w:fldCharType="begin"/>
                          </w:r>
                          <w:r>
                            <w:instrText xml:space="preserve"> PAGE </w:instrText>
                          </w:r>
                          <w:r>
                            <w:fldChar w:fldCharType="separate"/>
                          </w:r>
                          <w:r>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A3D5B" id="_x0000_t202" coordsize="21600,21600" o:spt="202" path="m,l,21600r21600,l21600,xe">
              <v:stroke joinstyle="miter"/>
              <v:path gradientshapeok="t" o:connecttype="rect"/>
            </v:shapetype>
            <v:shape id="Text Box 1" o:spid="_x0000_s1042" type="#_x0000_t202" style="position:absolute;margin-left:34pt;margin-top:741.7pt;width:16.25pt;height:1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ngIAAJ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" filled="f" stroked="f">
              <v:path arrowok="t"/>
              <v:textbox inset="0,0,0,0">
                <w:txbxContent>
                  <w:p w14:paraId="256661B3" w14:textId="77777777" w:rsidR="00D95129" w:rsidRDefault="00D95129">
                    <w:pPr>
                      <w:pStyle w:val="BodyText"/>
                      <w:spacing w:before="21"/>
                      <w:ind w:left="40"/>
                    </w:pPr>
                    <w:r>
                      <w:fldChar w:fldCharType="begin"/>
                    </w:r>
                    <w:r>
                      <w:instrText xml:space="preserve"> PAGE </w:instrText>
                    </w:r>
                    <w:r>
                      <w:fldChar w:fldCharType="separate"/>
                    </w:r>
                    <w:r>
                      <w:rPr>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A271C" w14:textId="77777777" w:rsidR="00E12754" w:rsidRDefault="00E12754">
      <w:r>
        <w:separator/>
      </w:r>
    </w:p>
  </w:footnote>
  <w:footnote w:type="continuationSeparator" w:id="0">
    <w:p w14:paraId="364C8226" w14:textId="77777777" w:rsidR="00E12754" w:rsidRDefault="00E12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0AF6"/>
    <w:multiLevelType w:val="hybridMultilevel"/>
    <w:tmpl w:val="6BB8F776"/>
    <w:lvl w:ilvl="0" w:tplc="FC8E7AD2">
      <w:numFmt w:val="bullet"/>
      <w:lvlText w:val="•"/>
      <w:lvlJc w:val="left"/>
      <w:pPr>
        <w:ind w:left="820" w:hanging="721"/>
      </w:pPr>
      <w:rPr>
        <w:rFonts w:ascii="Century Gothic" w:eastAsia="Century Gothic" w:hAnsi="Century Gothic" w:cs="Century Gothic" w:hint="default"/>
        <w:w w:val="100"/>
        <w:sz w:val="22"/>
        <w:szCs w:val="22"/>
        <w:lang w:val="en-US" w:eastAsia="en-US" w:bidi="en-US"/>
      </w:rPr>
    </w:lvl>
    <w:lvl w:ilvl="1" w:tplc="2A682358">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2" w:tplc="680AA37E">
      <w:numFmt w:val="bullet"/>
      <w:lvlText w:val="•"/>
      <w:lvlJc w:val="left"/>
      <w:pPr>
        <w:ind w:left="2302" w:hanging="360"/>
      </w:pPr>
      <w:rPr>
        <w:rFonts w:hint="default"/>
        <w:lang w:val="en-US" w:eastAsia="en-US" w:bidi="en-US"/>
      </w:rPr>
    </w:lvl>
    <w:lvl w:ilvl="3" w:tplc="A4340E6E">
      <w:numFmt w:val="bullet"/>
      <w:lvlText w:val="•"/>
      <w:lvlJc w:val="left"/>
      <w:pPr>
        <w:ind w:left="3424" w:hanging="360"/>
      </w:pPr>
      <w:rPr>
        <w:rFonts w:hint="default"/>
        <w:lang w:val="en-US" w:eastAsia="en-US" w:bidi="en-US"/>
      </w:rPr>
    </w:lvl>
    <w:lvl w:ilvl="4" w:tplc="DFDA5D9E">
      <w:numFmt w:val="bullet"/>
      <w:lvlText w:val="•"/>
      <w:lvlJc w:val="left"/>
      <w:pPr>
        <w:ind w:left="4546" w:hanging="360"/>
      </w:pPr>
      <w:rPr>
        <w:rFonts w:hint="default"/>
        <w:lang w:val="en-US" w:eastAsia="en-US" w:bidi="en-US"/>
      </w:rPr>
    </w:lvl>
    <w:lvl w:ilvl="5" w:tplc="E456607E">
      <w:numFmt w:val="bullet"/>
      <w:lvlText w:val="•"/>
      <w:lvlJc w:val="left"/>
      <w:pPr>
        <w:ind w:left="5668" w:hanging="360"/>
      </w:pPr>
      <w:rPr>
        <w:rFonts w:hint="default"/>
        <w:lang w:val="en-US" w:eastAsia="en-US" w:bidi="en-US"/>
      </w:rPr>
    </w:lvl>
    <w:lvl w:ilvl="6" w:tplc="5E369968">
      <w:numFmt w:val="bullet"/>
      <w:lvlText w:val="•"/>
      <w:lvlJc w:val="left"/>
      <w:pPr>
        <w:ind w:left="6791" w:hanging="360"/>
      </w:pPr>
      <w:rPr>
        <w:rFonts w:hint="default"/>
        <w:lang w:val="en-US" w:eastAsia="en-US" w:bidi="en-US"/>
      </w:rPr>
    </w:lvl>
    <w:lvl w:ilvl="7" w:tplc="D04C78BC">
      <w:numFmt w:val="bullet"/>
      <w:lvlText w:val="•"/>
      <w:lvlJc w:val="left"/>
      <w:pPr>
        <w:ind w:left="7913" w:hanging="360"/>
      </w:pPr>
      <w:rPr>
        <w:rFonts w:hint="default"/>
        <w:lang w:val="en-US" w:eastAsia="en-US" w:bidi="en-US"/>
      </w:rPr>
    </w:lvl>
    <w:lvl w:ilvl="8" w:tplc="2D7C68E2">
      <w:numFmt w:val="bullet"/>
      <w:lvlText w:val="•"/>
      <w:lvlJc w:val="left"/>
      <w:pPr>
        <w:ind w:left="9035" w:hanging="360"/>
      </w:pPr>
      <w:rPr>
        <w:rFonts w:hint="default"/>
        <w:lang w:val="en-US" w:eastAsia="en-US" w:bidi="en-US"/>
      </w:rPr>
    </w:lvl>
  </w:abstractNum>
  <w:abstractNum w:abstractNumId="1" w15:restartNumberingAfterBreak="0">
    <w:nsid w:val="0C2518B7"/>
    <w:multiLevelType w:val="hybridMultilevel"/>
    <w:tmpl w:val="D3E217E6"/>
    <w:lvl w:ilvl="0" w:tplc="459CEF48">
      <w:numFmt w:val="bullet"/>
      <w:lvlText w:val="o"/>
      <w:lvlJc w:val="left"/>
      <w:pPr>
        <w:ind w:left="1180" w:hanging="360"/>
      </w:pPr>
      <w:rPr>
        <w:rFonts w:hint="default"/>
        <w:color w:val="auto"/>
        <w:w w:val="100"/>
        <w:lang w:val="en-US" w:eastAsia="en-US" w:bidi="en-US"/>
      </w:rPr>
    </w:lvl>
    <w:lvl w:ilvl="1" w:tplc="3752D816">
      <w:numFmt w:val="bullet"/>
      <w:lvlText w:val=""/>
      <w:lvlJc w:val="left"/>
      <w:pPr>
        <w:ind w:left="1900" w:hanging="360"/>
      </w:pPr>
      <w:rPr>
        <w:rFonts w:ascii="Wingdings" w:eastAsia="Wingdings" w:hAnsi="Wingdings" w:cs="Wingdings" w:hint="default"/>
        <w:w w:val="99"/>
        <w:sz w:val="20"/>
        <w:szCs w:val="20"/>
        <w:lang w:val="en-US" w:eastAsia="en-US" w:bidi="en-US"/>
      </w:rPr>
    </w:lvl>
    <w:lvl w:ilvl="2" w:tplc="3C2278BE">
      <w:numFmt w:val="bullet"/>
      <w:lvlText w:val="•"/>
      <w:lvlJc w:val="left"/>
      <w:pPr>
        <w:ind w:left="2942" w:hanging="360"/>
      </w:pPr>
      <w:rPr>
        <w:rFonts w:hint="default"/>
        <w:lang w:val="en-US" w:eastAsia="en-US" w:bidi="en-US"/>
      </w:rPr>
    </w:lvl>
    <w:lvl w:ilvl="3" w:tplc="82E05FEE">
      <w:numFmt w:val="bullet"/>
      <w:lvlText w:val="•"/>
      <w:lvlJc w:val="left"/>
      <w:pPr>
        <w:ind w:left="3984" w:hanging="360"/>
      </w:pPr>
      <w:rPr>
        <w:rFonts w:hint="default"/>
        <w:lang w:val="en-US" w:eastAsia="en-US" w:bidi="en-US"/>
      </w:rPr>
    </w:lvl>
    <w:lvl w:ilvl="4" w:tplc="9954A45A">
      <w:numFmt w:val="bullet"/>
      <w:lvlText w:val="•"/>
      <w:lvlJc w:val="left"/>
      <w:pPr>
        <w:ind w:left="5026" w:hanging="360"/>
      </w:pPr>
      <w:rPr>
        <w:rFonts w:hint="default"/>
        <w:lang w:val="en-US" w:eastAsia="en-US" w:bidi="en-US"/>
      </w:rPr>
    </w:lvl>
    <w:lvl w:ilvl="5" w:tplc="A1D64092">
      <w:numFmt w:val="bullet"/>
      <w:lvlText w:val="•"/>
      <w:lvlJc w:val="left"/>
      <w:pPr>
        <w:ind w:left="6068" w:hanging="360"/>
      </w:pPr>
      <w:rPr>
        <w:rFonts w:hint="default"/>
        <w:lang w:val="en-US" w:eastAsia="en-US" w:bidi="en-US"/>
      </w:rPr>
    </w:lvl>
    <w:lvl w:ilvl="6" w:tplc="9E92B064">
      <w:numFmt w:val="bullet"/>
      <w:lvlText w:val="•"/>
      <w:lvlJc w:val="left"/>
      <w:pPr>
        <w:ind w:left="7111" w:hanging="360"/>
      </w:pPr>
      <w:rPr>
        <w:rFonts w:hint="default"/>
        <w:lang w:val="en-US" w:eastAsia="en-US" w:bidi="en-US"/>
      </w:rPr>
    </w:lvl>
    <w:lvl w:ilvl="7" w:tplc="9A149226">
      <w:numFmt w:val="bullet"/>
      <w:lvlText w:val="•"/>
      <w:lvlJc w:val="left"/>
      <w:pPr>
        <w:ind w:left="8153" w:hanging="360"/>
      </w:pPr>
      <w:rPr>
        <w:rFonts w:hint="default"/>
        <w:lang w:val="en-US" w:eastAsia="en-US" w:bidi="en-US"/>
      </w:rPr>
    </w:lvl>
    <w:lvl w:ilvl="8" w:tplc="4F4EB4E2">
      <w:numFmt w:val="bullet"/>
      <w:lvlText w:val="•"/>
      <w:lvlJc w:val="left"/>
      <w:pPr>
        <w:ind w:left="9195" w:hanging="360"/>
      </w:pPr>
      <w:rPr>
        <w:rFonts w:hint="default"/>
        <w:lang w:val="en-US" w:eastAsia="en-US" w:bidi="en-US"/>
      </w:rPr>
    </w:lvl>
  </w:abstractNum>
  <w:abstractNum w:abstractNumId="2" w15:restartNumberingAfterBreak="0">
    <w:nsid w:val="12ED435C"/>
    <w:multiLevelType w:val="hybridMultilevel"/>
    <w:tmpl w:val="CFAC8128"/>
    <w:lvl w:ilvl="0" w:tplc="436C091A">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1" w:tplc="A31E2E00">
      <w:numFmt w:val="bullet"/>
      <w:lvlText w:val="•"/>
      <w:lvlJc w:val="left"/>
      <w:pPr>
        <w:ind w:left="2514" w:hanging="360"/>
      </w:pPr>
      <w:rPr>
        <w:rFonts w:hint="default"/>
        <w:lang w:val="en-US" w:eastAsia="en-US" w:bidi="en-US"/>
      </w:rPr>
    </w:lvl>
    <w:lvl w:ilvl="2" w:tplc="0C7A17E0">
      <w:numFmt w:val="bullet"/>
      <w:lvlText w:val="•"/>
      <w:lvlJc w:val="left"/>
      <w:pPr>
        <w:ind w:left="3488" w:hanging="360"/>
      </w:pPr>
      <w:rPr>
        <w:rFonts w:hint="default"/>
        <w:lang w:val="en-US" w:eastAsia="en-US" w:bidi="en-US"/>
      </w:rPr>
    </w:lvl>
    <w:lvl w:ilvl="3" w:tplc="6BCC0026">
      <w:numFmt w:val="bullet"/>
      <w:lvlText w:val="•"/>
      <w:lvlJc w:val="left"/>
      <w:pPr>
        <w:ind w:left="4462" w:hanging="360"/>
      </w:pPr>
      <w:rPr>
        <w:rFonts w:hint="default"/>
        <w:lang w:val="en-US" w:eastAsia="en-US" w:bidi="en-US"/>
      </w:rPr>
    </w:lvl>
    <w:lvl w:ilvl="4" w:tplc="F31C0F90">
      <w:numFmt w:val="bullet"/>
      <w:lvlText w:val="•"/>
      <w:lvlJc w:val="left"/>
      <w:pPr>
        <w:ind w:left="5436" w:hanging="360"/>
      </w:pPr>
      <w:rPr>
        <w:rFonts w:hint="default"/>
        <w:lang w:val="en-US" w:eastAsia="en-US" w:bidi="en-US"/>
      </w:rPr>
    </w:lvl>
    <w:lvl w:ilvl="5" w:tplc="46941A3A">
      <w:numFmt w:val="bullet"/>
      <w:lvlText w:val="•"/>
      <w:lvlJc w:val="left"/>
      <w:pPr>
        <w:ind w:left="6410" w:hanging="360"/>
      </w:pPr>
      <w:rPr>
        <w:rFonts w:hint="default"/>
        <w:lang w:val="en-US" w:eastAsia="en-US" w:bidi="en-US"/>
      </w:rPr>
    </w:lvl>
    <w:lvl w:ilvl="6" w:tplc="9DA4219E">
      <w:numFmt w:val="bullet"/>
      <w:lvlText w:val="•"/>
      <w:lvlJc w:val="left"/>
      <w:pPr>
        <w:ind w:left="7384" w:hanging="360"/>
      </w:pPr>
      <w:rPr>
        <w:rFonts w:hint="default"/>
        <w:lang w:val="en-US" w:eastAsia="en-US" w:bidi="en-US"/>
      </w:rPr>
    </w:lvl>
    <w:lvl w:ilvl="7" w:tplc="041CEDEC">
      <w:numFmt w:val="bullet"/>
      <w:lvlText w:val="•"/>
      <w:lvlJc w:val="left"/>
      <w:pPr>
        <w:ind w:left="8358" w:hanging="360"/>
      </w:pPr>
      <w:rPr>
        <w:rFonts w:hint="default"/>
        <w:lang w:val="en-US" w:eastAsia="en-US" w:bidi="en-US"/>
      </w:rPr>
    </w:lvl>
    <w:lvl w:ilvl="8" w:tplc="0376105C">
      <w:numFmt w:val="bullet"/>
      <w:lvlText w:val="•"/>
      <w:lvlJc w:val="left"/>
      <w:pPr>
        <w:ind w:left="9332" w:hanging="360"/>
      </w:pPr>
      <w:rPr>
        <w:rFonts w:hint="default"/>
        <w:lang w:val="en-US" w:eastAsia="en-US" w:bidi="en-US"/>
      </w:rPr>
    </w:lvl>
  </w:abstractNum>
  <w:abstractNum w:abstractNumId="3" w15:restartNumberingAfterBreak="0">
    <w:nsid w:val="15CD7EB0"/>
    <w:multiLevelType w:val="hybridMultilevel"/>
    <w:tmpl w:val="E578AEFE"/>
    <w:lvl w:ilvl="0" w:tplc="551C74C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F0D67"/>
    <w:multiLevelType w:val="hybridMultilevel"/>
    <w:tmpl w:val="D6924AA2"/>
    <w:lvl w:ilvl="0" w:tplc="C0B80914">
      <w:numFmt w:val="bullet"/>
      <w:lvlText w:val="o"/>
      <w:lvlJc w:val="left"/>
      <w:pPr>
        <w:ind w:left="820" w:hanging="361"/>
      </w:pPr>
      <w:rPr>
        <w:rFonts w:ascii="Courier New" w:eastAsia="Courier New" w:hAnsi="Courier New" w:cs="Courier New" w:hint="default"/>
        <w:w w:val="100"/>
        <w:sz w:val="22"/>
        <w:szCs w:val="22"/>
        <w:lang w:val="en-US" w:eastAsia="en-US" w:bidi="en-US"/>
      </w:rPr>
    </w:lvl>
    <w:lvl w:ilvl="1" w:tplc="AA504A52">
      <w:numFmt w:val="bullet"/>
      <w:lvlText w:val=""/>
      <w:lvlJc w:val="left"/>
      <w:pPr>
        <w:ind w:left="1360" w:hanging="540"/>
      </w:pPr>
      <w:rPr>
        <w:rFonts w:ascii="Wingdings" w:eastAsia="Wingdings" w:hAnsi="Wingdings" w:cs="Wingdings" w:hint="default"/>
        <w:w w:val="100"/>
        <w:sz w:val="22"/>
        <w:szCs w:val="22"/>
        <w:lang w:val="en-US" w:eastAsia="en-US" w:bidi="en-US"/>
      </w:rPr>
    </w:lvl>
    <w:lvl w:ilvl="2" w:tplc="AFACD3CA">
      <w:numFmt w:val="bullet"/>
      <w:lvlText w:val="•"/>
      <w:lvlJc w:val="left"/>
      <w:pPr>
        <w:ind w:left="2462" w:hanging="540"/>
      </w:pPr>
      <w:rPr>
        <w:rFonts w:hint="default"/>
        <w:lang w:val="en-US" w:eastAsia="en-US" w:bidi="en-US"/>
      </w:rPr>
    </w:lvl>
    <w:lvl w:ilvl="3" w:tplc="9ADC73B4">
      <w:numFmt w:val="bullet"/>
      <w:lvlText w:val="•"/>
      <w:lvlJc w:val="left"/>
      <w:pPr>
        <w:ind w:left="3564" w:hanging="540"/>
      </w:pPr>
      <w:rPr>
        <w:rFonts w:hint="default"/>
        <w:lang w:val="en-US" w:eastAsia="en-US" w:bidi="en-US"/>
      </w:rPr>
    </w:lvl>
    <w:lvl w:ilvl="4" w:tplc="37483FE2">
      <w:numFmt w:val="bullet"/>
      <w:lvlText w:val="•"/>
      <w:lvlJc w:val="left"/>
      <w:pPr>
        <w:ind w:left="4666" w:hanging="540"/>
      </w:pPr>
      <w:rPr>
        <w:rFonts w:hint="default"/>
        <w:lang w:val="en-US" w:eastAsia="en-US" w:bidi="en-US"/>
      </w:rPr>
    </w:lvl>
    <w:lvl w:ilvl="5" w:tplc="151E7660">
      <w:numFmt w:val="bullet"/>
      <w:lvlText w:val="•"/>
      <w:lvlJc w:val="left"/>
      <w:pPr>
        <w:ind w:left="5768" w:hanging="540"/>
      </w:pPr>
      <w:rPr>
        <w:rFonts w:hint="default"/>
        <w:lang w:val="en-US" w:eastAsia="en-US" w:bidi="en-US"/>
      </w:rPr>
    </w:lvl>
    <w:lvl w:ilvl="6" w:tplc="B43A9E6E">
      <w:numFmt w:val="bullet"/>
      <w:lvlText w:val="•"/>
      <w:lvlJc w:val="left"/>
      <w:pPr>
        <w:ind w:left="6871" w:hanging="540"/>
      </w:pPr>
      <w:rPr>
        <w:rFonts w:hint="default"/>
        <w:lang w:val="en-US" w:eastAsia="en-US" w:bidi="en-US"/>
      </w:rPr>
    </w:lvl>
    <w:lvl w:ilvl="7" w:tplc="86447A94">
      <w:numFmt w:val="bullet"/>
      <w:lvlText w:val="•"/>
      <w:lvlJc w:val="left"/>
      <w:pPr>
        <w:ind w:left="7973" w:hanging="540"/>
      </w:pPr>
      <w:rPr>
        <w:rFonts w:hint="default"/>
        <w:lang w:val="en-US" w:eastAsia="en-US" w:bidi="en-US"/>
      </w:rPr>
    </w:lvl>
    <w:lvl w:ilvl="8" w:tplc="EA4AD694">
      <w:numFmt w:val="bullet"/>
      <w:lvlText w:val="•"/>
      <w:lvlJc w:val="left"/>
      <w:pPr>
        <w:ind w:left="9075" w:hanging="540"/>
      </w:pPr>
      <w:rPr>
        <w:rFonts w:hint="default"/>
        <w:lang w:val="en-US" w:eastAsia="en-US" w:bidi="en-US"/>
      </w:rPr>
    </w:lvl>
  </w:abstractNum>
  <w:abstractNum w:abstractNumId="5" w15:restartNumberingAfterBreak="0">
    <w:nsid w:val="261B1382"/>
    <w:multiLevelType w:val="hybridMultilevel"/>
    <w:tmpl w:val="37BA6354"/>
    <w:lvl w:ilvl="0" w:tplc="03AEA4AE">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1" w:tplc="4024113C">
      <w:numFmt w:val="bullet"/>
      <w:lvlText w:val="•"/>
      <w:lvlJc w:val="left"/>
      <w:pPr>
        <w:ind w:left="2514" w:hanging="360"/>
      </w:pPr>
      <w:rPr>
        <w:rFonts w:hint="default"/>
        <w:lang w:val="en-US" w:eastAsia="en-US" w:bidi="en-US"/>
      </w:rPr>
    </w:lvl>
    <w:lvl w:ilvl="2" w:tplc="9C0AAE20">
      <w:numFmt w:val="bullet"/>
      <w:lvlText w:val="•"/>
      <w:lvlJc w:val="left"/>
      <w:pPr>
        <w:ind w:left="3488" w:hanging="360"/>
      </w:pPr>
      <w:rPr>
        <w:rFonts w:hint="default"/>
        <w:lang w:val="en-US" w:eastAsia="en-US" w:bidi="en-US"/>
      </w:rPr>
    </w:lvl>
    <w:lvl w:ilvl="3" w:tplc="8CDC8034">
      <w:numFmt w:val="bullet"/>
      <w:lvlText w:val="•"/>
      <w:lvlJc w:val="left"/>
      <w:pPr>
        <w:ind w:left="4462" w:hanging="360"/>
      </w:pPr>
      <w:rPr>
        <w:rFonts w:hint="default"/>
        <w:lang w:val="en-US" w:eastAsia="en-US" w:bidi="en-US"/>
      </w:rPr>
    </w:lvl>
    <w:lvl w:ilvl="4" w:tplc="A9E8A734">
      <w:numFmt w:val="bullet"/>
      <w:lvlText w:val="•"/>
      <w:lvlJc w:val="left"/>
      <w:pPr>
        <w:ind w:left="5436" w:hanging="360"/>
      </w:pPr>
      <w:rPr>
        <w:rFonts w:hint="default"/>
        <w:lang w:val="en-US" w:eastAsia="en-US" w:bidi="en-US"/>
      </w:rPr>
    </w:lvl>
    <w:lvl w:ilvl="5" w:tplc="1BFA86F2">
      <w:numFmt w:val="bullet"/>
      <w:lvlText w:val="•"/>
      <w:lvlJc w:val="left"/>
      <w:pPr>
        <w:ind w:left="6410" w:hanging="360"/>
      </w:pPr>
      <w:rPr>
        <w:rFonts w:hint="default"/>
        <w:lang w:val="en-US" w:eastAsia="en-US" w:bidi="en-US"/>
      </w:rPr>
    </w:lvl>
    <w:lvl w:ilvl="6" w:tplc="83EA2DFA">
      <w:numFmt w:val="bullet"/>
      <w:lvlText w:val="•"/>
      <w:lvlJc w:val="left"/>
      <w:pPr>
        <w:ind w:left="7384" w:hanging="360"/>
      </w:pPr>
      <w:rPr>
        <w:rFonts w:hint="default"/>
        <w:lang w:val="en-US" w:eastAsia="en-US" w:bidi="en-US"/>
      </w:rPr>
    </w:lvl>
    <w:lvl w:ilvl="7" w:tplc="4D8432AC">
      <w:numFmt w:val="bullet"/>
      <w:lvlText w:val="•"/>
      <w:lvlJc w:val="left"/>
      <w:pPr>
        <w:ind w:left="8358" w:hanging="360"/>
      </w:pPr>
      <w:rPr>
        <w:rFonts w:hint="default"/>
        <w:lang w:val="en-US" w:eastAsia="en-US" w:bidi="en-US"/>
      </w:rPr>
    </w:lvl>
    <w:lvl w:ilvl="8" w:tplc="7358886C">
      <w:numFmt w:val="bullet"/>
      <w:lvlText w:val="•"/>
      <w:lvlJc w:val="left"/>
      <w:pPr>
        <w:ind w:left="9332" w:hanging="360"/>
      </w:pPr>
      <w:rPr>
        <w:rFonts w:hint="default"/>
        <w:lang w:val="en-US" w:eastAsia="en-US" w:bidi="en-US"/>
      </w:rPr>
    </w:lvl>
  </w:abstractNum>
  <w:abstractNum w:abstractNumId="6" w15:restartNumberingAfterBreak="0">
    <w:nsid w:val="278544EA"/>
    <w:multiLevelType w:val="hybridMultilevel"/>
    <w:tmpl w:val="8E5E1C94"/>
    <w:lvl w:ilvl="0" w:tplc="2DA6AA6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54D90"/>
    <w:multiLevelType w:val="hybridMultilevel"/>
    <w:tmpl w:val="AE6E501A"/>
    <w:lvl w:ilvl="0" w:tplc="69A6A5BE">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1" w:tplc="F90831AC">
      <w:numFmt w:val="bullet"/>
      <w:lvlText w:val="•"/>
      <w:lvlJc w:val="left"/>
      <w:pPr>
        <w:ind w:left="2514" w:hanging="360"/>
      </w:pPr>
      <w:rPr>
        <w:rFonts w:hint="default"/>
        <w:lang w:val="en-US" w:eastAsia="en-US" w:bidi="en-US"/>
      </w:rPr>
    </w:lvl>
    <w:lvl w:ilvl="2" w:tplc="F22AF2DE">
      <w:numFmt w:val="bullet"/>
      <w:lvlText w:val="•"/>
      <w:lvlJc w:val="left"/>
      <w:pPr>
        <w:ind w:left="3488" w:hanging="360"/>
      </w:pPr>
      <w:rPr>
        <w:rFonts w:hint="default"/>
        <w:lang w:val="en-US" w:eastAsia="en-US" w:bidi="en-US"/>
      </w:rPr>
    </w:lvl>
    <w:lvl w:ilvl="3" w:tplc="B11052F6">
      <w:numFmt w:val="bullet"/>
      <w:lvlText w:val="•"/>
      <w:lvlJc w:val="left"/>
      <w:pPr>
        <w:ind w:left="4462" w:hanging="360"/>
      </w:pPr>
      <w:rPr>
        <w:rFonts w:hint="default"/>
        <w:lang w:val="en-US" w:eastAsia="en-US" w:bidi="en-US"/>
      </w:rPr>
    </w:lvl>
    <w:lvl w:ilvl="4" w:tplc="13945CE8">
      <w:numFmt w:val="bullet"/>
      <w:lvlText w:val="•"/>
      <w:lvlJc w:val="left"/>
      <w:pPr>
        <w:ind w:left="5436" w:hanging="360"/>
      </w:pPr>
      <w:rPr>
        <w:rFonts w:hint="default"/>
        <w:lang w:val="en-US" w:eastAsia="en-US" w:bidi="en-US"/>
      </w:rPr>
    </w:lvl>
    <w:lvl w:ilvl="5" w:tplc="B9E07BEE">
      <w:numFmt w:val="bullet"/>
      <w:lvlText w:val="•"/>
      <w:lvlJc w:val="left"/>
      <w:pPr>
        <w:ind w:left="6410" w:hanging="360"/>
      </w:pPr>
      <w:rPr>
        <w:rFonts w:hint="default"/>
        <w:lang w:val="en-US" w:eastAsia="en-US" w:bidi="en-US"/>
      </w:rPr>
    </w:lvl>
    <w:lvl w:ilvl="6" w:tplc="D5466D4A">
      <w:numFmt w:val="bullet"/>
      <w:lvlText w:val="•"/>
      <w:lvlJc w:val="left"/>
      <w:pPr>
        <w:ind w:left="7384" w:hanging="360"/>
      </w:pPr>
      <w:rPr>
        <w:rFonts w:hint="default"/>
        <w:lang w:val="en-US" w:eastAsia="en-US" w:bidi="en-US"/>
      </w:rPr>
    </w:lvl>
    <w:lvl w:ilvl="7" w:tplc="40E4B6CC">
      <w:numFmt w:val="bullet"/>
      <w:lvlText w:val="•"/>
      <w:lvlJc w:val="left"/>
      <w:pPr>
        <w:ind w:left="8358" w:hanging="360"/>
      </w:pPr>
      <w:rPr>
        <w:rFonts w:hint="default"/>
        <w:lang w:val="en-US" w:eastAsia="en-US" w:bidi="en-US"/>
      </w:rPr>
    </w:lvl>
    <w:lvl w:ilvl="8" w:tplc="24B0DBA0">
      <w:numFmt w:val="bullet"/>
      <w:lvlText w:val="•"/>
      <w:lvlJc w:val="left"/>
      <w:pPr>
        <w:ind w:left="9332" w:hanging="360"/>
      </w:pPr>
      <w:rPr>
        <w:rFonts w:hint="default"/>
        <w:lang w:val="en-US" w:eastAsia="en-US" w:bidi="en-US"/>
      </w:rPr>
    </w:lvl>
  </w:abstractNum>
  <w:abstractNum w:abstractNumId="8" w15:restartNumberingAfterBreak="0">
    <w:nsid w:val="3C6E05CB"/>
    <w:multiLevelType w:val="hybridMultilevel"/>
    <w:tmpl w:val="DCE2665C"/>
    <w:lvl w:ilvl="0" w:tplc="74B24DEA">
      <w:start w:val="1"/>
      <w:numFmt w:val="decimal"/>
      <w:lvlText w:val="%1."/>
      <w:lvlJc w:val="left"/>
      <w:pPr>
        <w:ind w:left="820" w:hanging="361"/>
      </w:pPr>
      <w:rPr>
        <w:rFonts w:ascii="Century Gothic" w:eastAsia="Century Gothic" w:hAnsi="Century Gothic" w:cs="Century Gothic" w:hint="default"/>
        <w:color w:val="305852"/>
        <w:w w:val="100"/>
        <w:sz w:val="22"/>
        <w:szCs w:val="22"/>
        <w:lang w:val="en-US" w:eastAsia="en-US" w:bidi="en-US"/>
      </w:rPr>
    </w:lvl>
    <w:lvl w:ilvl="1" w:tplc="7B0A8CD6">
      <w:numFmt w:val="bullet"/>
      <w:lvlText w:val=""/>
      <w:lvlJc w:val="left"/>
      <w:pPr>
        <w:ind w:left="1180" w:hanging="360"/>
      </w:pPr>
      <w:rPr>
        <w:rFonts w:ascii="Symbol" w:eastAsia="Symbol" w:hAnsi="Symbol" w:cs="Symbol" w:hint="default"/>
        <w:w w:val="100"/>
        <w:sz w:val="22"/>
        <w:szCs w:val="22"/>
        <w:lang w:val="en-US" w:eastAsia="en-US" w:bidi="en-US"/>
      </w:rPr>
    </w:lvl>
    <w:lvl w:ilvl="2" w:tplc="991082C4">
      <w:numFmt w:val="bullet"/>
      <w:lvlText w:val="•"/>
      <w:lvlJc w:val="left"/>
      <w:pPr>
        <w:ind w:left="2302" w:hanging="360"/>
      </w:pPr>
      <w:rPr>
        <w:rFonts w:hint="default"/>
        <w:lang w:val="en-US" w:eastAsia="en-US" w:bidi="en-US"/>
      </w:rPr>
    </w:lvl>
    <w:lvl w:ilvl="3" w:tplc="041286AC">
      <w:numFmt w:val="bullet"/>
      <w:lvlText w:val="•"/>
      <w:lvlJc w:val="left"/>
      <w:pPr>
        <w:ind w:left="3424" w:hanging="360"/>
      </w:pPr>
      <w:rPr>
        <w:rFonts w:hint="default"/>
        <w:lang w:val="en-US" w:eastAsia="en-US" w:bidi="en-US"/>
      </w:rPr>
    </w:lvl>
    <w:lvl w:ilvl="4" w:tplc="E790295A">
      <w:numFmt w:val="bullet"/>
      <w:lvlText w:val="•"/>
      <w:lvlJc w:val="left"/>
      <w:pPr>
        <w:ind w:left="4546" w:hanging="360"/>
      </w:pPr>
      <w:rPr>
        <w:rFonts w:hint="default"/>
        <w:lang w:val="en-US" w:eastAsia="en-US" w:bidi="en-US"/>
      </w:rPr>
    </w:lvl>
    <w:lvl w:ilvl="5" w:tplc="E0C22B18">
      <w:numFmt w:val="bullet"/>
      <w:lvlText w:val="•"/>
      <w:lvlJc w:val="left"/>
      <w:pPr>
        <w:ind w:left="5668" w:hanging="360"/>
      </w:pPr>
      <w:rPr>
        <w:rFonts w:hint="default"/>
        <w:lang w:val="en-US" w:eastAsia="en-US" w:bidi="en-US"/>
      </w:rPr>
    </w:lvl>
    <w:lvl w:ilvl="6" w:tplc="9C5A9590">
      <w:numFmt w:val="bullet"/>
      <w:lvlText w:val="•"/>
      <w:lvlJc w:val="left"/>
      <w:pPr>
        <w:ind w:left="6791" w:hanging="360"/>
      </w:pPr>
      <w:rPr>
        <w:rFonts w:hint="default"/>
        <w:lang w:val="en-US" w:eastAsia="en-US" w:bidi="en-US"/>
      </w:rPr>
    </w:lvl>
    <w:lvl w:ilvl="7" w:tplc="2CD446D6">
      <w:numFmt w:val="bullet"/>
      <w:lvlText w:val="•"/>
      <w:lvlJc w:val="left"/>
      <w:pPr>
        <w:ind w:left="7913" w:hanging="360"/>
      </w:pPr>
      <w:rPr>
        <w:rFonts w:hint="default"/>
        <w:lang w:val="en-US" w:eastAsia="en-US" w:bidi="en-US"/>
      </w:rPr>
    </w:lvl>
    <w:lvl w:ilvl="8" w:tplc="CDAE0702">
      <w:numFmt w:val="bullet"/>
      <w:lvlText w:val="•"/>
      <w:lvlJc w:val="left"/>
      <w:pPr>
        <w:ind w:left="9035" w:hanging="360"/>
      </w:pPr>
      <w:rPr>
        <w:rFonts w:hint="default"/>
        <w:lang w:val="en-US" w:eastAsia="en-US" w:bidi="en-US"/>
      </w:rPr>
    </w:lvl>
  </w:abstractNum>
  <w:abstractNum w:abstractNumId="9" w15:restartNumberingAfterBreak="0">
    <w:nsid w:val="3DFF2950"/>
    <w:multiLevelType w:val="hybridMultilevel"/>
    <w:tmpl w:val="20BC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16671"/>
    <w:multiLevelType w:val="hybridMultilevel"/>
    <w:tmpl w:val="962C9CE0"/>
    <w:lvl w:ilvl="0" w:tplc="D1CC1312">
      <w:numFmt w:val="bullet"/>
      <w:lvlText w:val="•"/>
      <w:lvlJc w:val="left"/>
      <w:pPr>
        <w:ind w:left="820" w:hanging="361"/>
      </w:pPr>
      <w:rPr>
        <w:rFonts w:ascii="Century Gothic" w:eastAsia="Century Gothic" w:hAnsi="Century Gothic" w:cs="Century Gothic" w:hint="default"/>
        <w:w w:val="100"/>
        <w:sz w:val="22"/>
        <w:szCs w:val="22"/>
        <w:lang w:val="en-US" w:eastAsia="en-US" w:bidi="en-US"/>
      </w:rPr>
    </w:lvl>
    <w:lvl w:ilvl="1" w:tplc="F10049B4">
      <w:numFmt w:val="bullet"/>
      <w:lvlText w:val="•"/>
      <w:lvlJc w:val="left"/>
      <w:pPr>
        <w:ind w:left="1866" w:hanging="361"/>
      </w:pPr>
      <w:rPr>
        <w:rFonts w:hint="default"/>
        <w:lang w:val="en-US" w:eastAsia="en-US" w:bidi="en-US"/>
      </w:rPr>
    </w:lvl>
    <w:lvl w:ilvl="2" w:tplc="115067F8">
      <w:numFmt w:val="bullet"/>
      <w:lvlText w:val="•"/>
      <w:lvlJc w:val="left"/>
      <w:pPr>
        <w:ind w:left="2912" w:hanging="361"/>
      </w:pPr>
      <w:rPr>
        <w:rFonts w:hint="default"/>
        <w:lang w:val="en-US" w:eastAsia="en-US" w:bidi="en-US"/>
      </w:rPr>
    </w:lvl>
    <w:lvl w:ilvl="3" w:tplc="226A8648">
      <w:numFmt w:val="bullet"/>
      <w:lvlText w:val="•"/>
      <w:lvlJc w:val="left"/>
      <w:pPr>
        <w:ind w:left="3958" w:hanging="361"/>
      </w:pPr>
      <w:rPr>
        <w:rFonts w:hint="default"/>
        <w:lang w:val="en-US" w:eastAsia="en-US" w:bidi="en-US"/>
      </w:rPr>
    </w:lvl>
    <w:lvl w:ilvl="4" w:tplc="07243428">
      <w:numFmt w:val="bullet"/>
      <w:lvlText w:val="•"/>
      <w:lvlJc w:val="left"/>
      <w:pPr>
        <w:ind w:left="5004" w:hanging="361"/>
      </w:pPr>
      <w:rPr>
        <w:rFonts w:hint="default"/>
        <w:lang w:val="en-US" w:eastAsia="en-US" w:bidi="en-US"/>
      </w:rPr>
    </w:lvl>
    <w:lvl w:ilvl="5" w:tplc="374CBA7C">
      <w:numFmt w:val="bullet"/>
      <w:lvlText w:val="•"/>
      <w:lvlJc w:val="left"/>
      <w:pPr>
        <w:ind w:left="6050" w:hanging="361"/>
      </w:pPr>
      <w:rPr>
        <w:rFonts w:hint="default"/>
        <w:lang w:val="en-US" w:eastAsia="en-US" w:bidi="en-US"/>
      </w:rPr>
    </w:lvl>
    <w:lvl w:ilvl="6" w:tplc="95429DE6">
      <w:numFmt w:val="bullet"/>
      <w:lvlText w:val="•"/>
      <w:lvlJc w:val="left"/>
      <w:pPr>
        <w:ind w:left="7096" w:hanging="361"/>
      </w:pPr>
      <w:rPr>
        <w:rFonts w:hint="default"/>
        <w:lang w:val="en-US" w:eastAsia="en-US" w:bidi="en-US"/>
      </w:rPr>
    </w:lvl>
    <w:lvl w:ilvl="7" w:tplc="2CE82D14">
      <w:numFmt w:val="bullet"/>
      <w:lvlText w:val="•"/>
      <w:lvlJc w:val="left"/>
      <w:pPr>
        <w:ind w:left="8142" w:hanging="361"/>
      </w:pPr>
      <w:rPr>
        <w:rFonts w:hint="default"/>
        <w:lang w:val="en-US" w:eastAsia="en-US" w:bidi="en-US"/>
      </w:rPr>
    </w:lvl>
    <w:lvl w:ilvl="8" w:tplc="C56427AE">
      <w:numFmt w:val="bullet"/>
      <w:lvlText w:val="•"/>
      <w:lvlJc w:val="left"/>
      <w:pPr>
        <w:ind w:left="9188" w:hanging="361"/>
      </w:pPr>
      <w:rPr>
        <w:rFonts w:hint="default"/>
        <w:lang w:val="en-US" w:eastAsia="en-US" w:bidi="en-US"/>
      </w:rPr>
    </w:lvl>
  </w:abstractNum>
  <w:abstractNum w:abstractNumId="11" w15:restartNumberingAfterBreak="0">
    <w:nsid w:val="492F4F50"/>
    <w:multiLevelType w:val="hybridMultilevel"/>
    <w:tmpl w:val="3268505E"/>
    <w:lvl w:ilvl="0" w:tplc="2DCC64B6">
      <w:start w:val="1"/>
      <w:numFmt w:val="decimal"/>
      <w:lvlText w:val="%1."/>
      <w:lvlJc w:val="left"/>
      <w:pPr>
        <w:ind w:left="0" w:hanging="360"/>
      </w:pPr>
      <w:rPr>
        <w:rFonts w:ascii="Century Gothic" w:hAnsi="Century Gothic" w:cs="Century Gothic" w:hint="default"/>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D8B6F28"/>
    <w:multiLevelType w:val="hybridMultilevel"/>
    <w:tmpl w:val="682E37AA"/>
    <w:lvl w:ilvl="0" w:tplc="EEACFCD6">
      <w:numFmt w:val="bullet"/>
      <w:lvlText w:val="•"/>
      <w:lvlJc w:val="left"/>
      <w:pPr>
        <w:ind w:left="734" w:hanging="546"/>
      </w:pPr>
      <w:rPr>
        <w:rFonts w:ascii="Century Gothic" w:eastAsia="Century Gothic" w:hAnsi="Century Gothic" w:cs="Century Gothic" w:hint="default"/>
        <w:w w:val="100"/>
        <w:sz w:val="22"/>
        <w:szCs w:val="22"/>
        <w:lang w:val="en-US" w:eastAsia="en-US" w:bidi="en-US"/>
      </w:rPr>
    </w:lvl>
    <w:lvl w:ilvl="1" w:tplc="32DA45D0">
      <w:numFmt w:val="bullet"/>
      <w:lvlText w:val="•"/>
      <w:lvlJc w:val="left"/>
      <w:pPr>
        <w:ind w:left="1794" w:hanging="546"/>
      </w:pPr>
      <w:rPr>
        <w:rFonts w:hint="default"/>
        <w:lang w:val="en-US" w:eastAsia="en-US" w:bidi="en-US"/>
      </w:rPr>
    </w:lvl>
    <w:lvl w:ilvl="2" w:tplc="968CDD0A">
      <w:numFmt w:val="bullet"/>
      <w:lvlText w:val="•"/>
      <w:lvlJc w:val="left"/>
      <w:pPr>
        <w:ind w:left="2848" w:hanging="546"/>
      </w:pPr>
      <w:rPr>
        <w:rFonts w:hint="default"/>
        <w:lang w:val="en-US" w:eastAsia="en-US" w:bidi="en-US"/>
      </w:rPr>
    </w:lvl>
    <w:lvl w:ilvl="3" w:tplc="5B2885DC">
      <w:numFmt w:val="bullet"/>
      <w:lvlText w:val="•"/>
      <w:lvlJc w:val="left"/>
      <w:pPr>
        <w:ind w:left="3902" w:hanging="546"/>
      </w:pPr>
      <w:rPr>
        <w:rFonts w:hint="default"/>
        <w:lang w:val="en-US" w:eastAsia="en-US" w:bidi="en-US"/>
      </w:rPr>
    </w:lvl>
    <w:lvl w:ilvl="4" w:tplc="F00CBD28">
      <w:numFmt w:val="bullet"/>
      <w:lvlText w:val="•"/>
      <w:lvlJc w:val="left"/>
      <w:pPr>
        <w:ind w:left="4956" w:hanging="546"/>
      </w:pPr>
      <w:rPr>
        <w:rFonts w:hint="default"/>
        <w:lang w:val="en-US" w:eastAsia="en-US" w:bidi="en-US"/>
      </w:rPr>
    </w:lvl>
    <w:lvl w:ilvl="5" w:tplc="355C7D7E">
      <w:numFmt w:val="bullet"/>
      <w:lvlText w:val="•"/>
      <w:lvlJc w:val="left"/>
      <w:pPr>
        <w:ind w:left="6010" w:hanging="546"/>
      </w:pPr>
      <w:rPr>
        <w:rFonts w:hint="default"/>
        <w:lang w:val="en-US" w:eastAsia="en-US" w:bidi="en-US"/>
      </w:rPr>
    </w:lvl>
    <w:lvl w:ilvl="6" w:tplc="E3D29FB6">
      <w:numFmt w:val="bullet"/>
      <w:lvlText w:val="•"/>
      <w:lvlJc w:val="left"/>
      <w:pPr>
        <w:ind w:left="7064" w:hanging="546"/>
      </w:pPr>
      <w:rPr>
        <w:rFonts w:hint="default"/>
        <w:lang w:val="en-US" w:eastAsia="en-US" w:bidi="en-US"/>
      </w:rPr>
    </w:lvl>
    <w:lvl w:ilvl="7" w:tplc="95F0B812">
      <w:numFmt w:val="bullet"/>
      <w:lvlText w:val="•"/>
      <w:lvlJc w:val="left"/>
      <w:pPr>
        <w:ind w:left="8118" w:hanging="546"/>
      </w:pPr>
      <w:rPr>
        <w:rFonts w:hint="default"/>
        <w:lang w:val="en-US" w:eastAsia="en-US" w:bidi="en-US"/>
      </w:rPr>
    </w:lvl>
    <w:lvl w:ilvl="8" w:tplc="1B90D054">
      <w:numFmt w:val="bullet"/>
      <w:lvlText w:val="•"/>
      <w:lvlJc w:val="left"/>
      <w:pPr>
        <w:ind w:left="9172" w:hanging="546"/>
      </w:pPr>
      <w:rPr>
        <w:rFonts w:hint="default"/>
        <w:lang w:val="en-US" w:eastAsia="en-US" w:bidi="en-US"/>
      </w:rPr>
    </w:lvl>
  </w:abstractNum>
  <w:abstractNum w:abstractNumId="13" w15:restartNumberingAfterBreak="0">
    <w:nsid w:val="679D2F2B"/>
    <w:multiLevelType w:val="hybridMultilevel"/>
    <w:tmpl w:val="638C7826"/>
    <w:lvl w:ilvl="0" w:tplc="EA7C5A2E">
      <w:numFmt w:val="bullet"/>
      <w:lvlText w:val=""/>
      <w:lvlJc w:val="left"/>
      <w:pPr>
        <w:ind w:left="820" w:hanging="361"/>
      </w:pPr>
      <w:rPr>
        <w:rFonts w:hint="default"/>
        <w:w w:val="100"/>
        <w:lang w:val="en-US" w:eastAsia="en-US" w:bidi="en-US"/>
      </w:rPr>
    </w:lvl>
    <w:lvl w:ilvl="1" w:tplc="02CCC3EA">
      <w:numFmt w:val="bullet"/>
      <w:lvlText w:val=""/>
      <w:lvlJc w:val="left"/>
      <w:pPr>
        <w:ind w:left="1180" w:hanging="360"/>
      </w:pPr>
      <w:rPr>
        <w:rFonts w:ascii="Symbol" w:eastAsia="Symbol" w:hAnsi="Symbol" w:cs="Symbol" w:hint="default"/>
        <w:w w:val="99"/>
        <w:sz w:val="20"/>
        <w:szCs w:val="20"/>
        <w:lang w:val="en-US" w:eastAsia="en-US" w:bidi="en-US"/>
      </w:rPr>
    </w:lvl>
    <w:lvl w:ilvl="2" w:tplc="91BA10A4">
      <w:numFmt w:val="bullet"/>
      <w:lvlText w:val="•"/>
      <w:lvlJc w:val="left"/>
      <w:pPr>
        <w:ind w:left="2302" w:hanging="360"/>
      </w:pPr>
      <w:rPr>
        <w:rFonts w:hint="default"/>
        <w:lang w:val="en-US" w:eastAsia="en-US" w:bidi="en-US"/>
      </w:rPr>
    </w:lvl>
    <w:lvl w:ilvl="3" w:tplc="CB760872">
      <w:numFmt w:val="bullet"/>
      <w:lvlText w:val="•"/>
      <w:lvlJc w:val="left"/>
      <w:pPr>
        <w:ind w:left="3424" w:hanging="360"/>
      </w:pPr>
      <w:rPr>
        <w:rFonts w:hint="default"/>
        <w:lang w:val="en-US" w:eastAsia="en-US" w:bidi="en-US"/>
      </w:rPr>
    </w:lvl>
    <w:lvl w:ilvl="4" w:tplc="41BE609C">
      <w:numFmt w:val="bullet"/>
      <w:lvlText w:val="•"/>
      <w:lvlJc w:val="left"/>
      <w:pPr>
        <w:ind w:left="4546" w:hanging="360"/>
      </w:pPr>
      <w:rPr>
        <w:rFonts w:hint="default"/>
        <w:lang w:val="en-US" w:eastAsia="en-US" w:bidi="en-US"/>
      </w:rPr>
    </w:lvl>
    <w:lvl w:ilvl="5" w:tplc="AF806CBE">
      <w:numFmt w:val="bullet"/>
      <w:lvlText w:val="•"/>
      <w:lvlJc w:val="left"/>
      <w:pPr>
        <w:ind w:left="5668" w:hanging="360"/>
      </w:pPr>
      <w:rPr>
        <w:rFonts w:hint="default"/>
        <w:lang w:val="en-US" w:eastAsia="en-US" w:bidi="en-US"/>
      </w:rPr>
    </w:lvl>
    <w:lvl w:ilvl="6" w:tplc="303855FC">
      <w:numFmt w:val="bullet"/>
      <w:lvlText w:val="•"/>
      <w:lvlJc w:val="left"/>
      <w:pPr>
        <w:ind w:left="6791" w:hanging="360"/>
      </w:pPr>
      <w:rPr>
        <w:rFonts w:hint="default"/>
        <w:lang w:val="en-US" w:eastAsia="en-US" w:bidi="en-US"/>
      </w:rPr>
    </w:lvl>
    <w:lvl w:ilvl="7" w:tplc="4122312A">
      <w:numFmt w:val="bullet"/>
      <w:lvlText w:val="•"/>
      <w:lvlJc w:val="left"/>
      <w:pPr>
        <w:ind w:left="7913" w:hanging="360"/>
      </w:pPr>
      <w:rPr>
        <w:rFonts w:hint="default"/>
        <w:lang w:val="en-US" w:eastAsia="en-US" w:bidi="en-US"/>
      </w:rPr>
    </w:lvl>
    <w:lvl w:ilvl="8" w:tplc="6660F4F0">
      <w:numFmt w:val="bullet"/>
      <w:lvlText w:val="•"/>
      <w:lvlJc w:val="left"/>
      <w:pPr>
        <w:ind w:left="9035" w:hanging="360"/>
      </w:pPr>
      <w:rPr>
        <w:rFonts w:hint="default"/>
        <w:lang w:val="en-US" w:eastAsia="en-US" w:bidi="en-US"/>
      </w:rPr>
    </w:lvl>
  </w:abstractNum>
  <w:abstractNum w:abstractNumId="14" w15:restartNumberingAfterBreak="0">
    <w:nsid w:val="6DD13F3A"/>
    <w:multiLevelType w:val="hybridMultilevel"/>
    <w:tmpl w:val="560098D4"/>
    <w:lvl w:ilvl="0" w:tplc="7C5A06A2">
      <w:start w:val="1"/>
      <w:numFmt w:val="decimal"/>
      <w:lvlText w:val="%1."/>
      <w:lvlJc w:val="left"/>
      <w:pPr>
        <w:ind w:left="820" w:hanging="361"/>
      </w:pPr>
      <w:rPr>
        <w:rFonts w:ascii="Century Gothic" w:eastAsia="Century Gothic" w:hAnsi="Century Gothic" w:cs="Century Gothic" w:hint="default"/>
        <w:color w:val="auto"/>
        <w:w w:val="99"/>
        <w:sz w:val="22"/>
        <w:szCs w:val="20"/>
        <w:lang w:val="en-US" w:eastAsia="en-US" w:bidi="en-US"/>
      </w:rPr>
    </w:lvl>
    <w:lvl w:ilvl="1" w:tplc="F788CE70">
      <w:numFmt w:val="bullet"/>
      <w:lvlText w:val="•"/>
      <w:lvlJc w:val="left"/>
      <w:pPr>
        <w:ind w:left="1866" w:hanging="361"/>
      </w:pPr>
      <w:rPr>
        <w:rFonts w:hint="default"/>
        <w:lang w:val="en-US" w:eastAsia="en-US" w:bidi="en-US"/>
      </w:rPr>
    </w:lvl>
    <w:lvl w:ilvl="2" w:tplc="48229764">
      <w:numFmt w:val="bullet"/>
      <w:lvlText w:val="•"/>
      <w:lvlJc w:val="left"/>
      <w:pPr>
        <w:ind w:left="2912" w:hanging="361"/>
      </w:pPr>
      <w:rPr>
        <w:rFonts w:hint="default"/>
        <w:lang w:val="en-US" w:eastAsia="en-US" w:bidi="en-US"/>
      </w:rPr>
    </w:lvl>
    <w:lvl w:ilvl="3" w:tplc="6F64E464">
      <w:numFmt w:val="bullet"/>
      <w:lvlText w:val="•"/>
      <w:lvlJc w:val="left"/>
      <w:pPr>
        <w:ind w:left="3958" w:hanging="361"/>
      </w:pPr>
      <w:rPr>
        <w:rFonts w:hint="default"/>
        <w:lang w:val="en-US" w:eastAsia="en-US" w:bidi="en-US"/>
      </w:rPr>
    </w:lvl>
    <w:lvl w:ilvl="4" w:tplc="50F2CA56">
      <w:numFmt w:val="bullet"/>
      <w:lvlText w:val="•"/>
      <w:lvlJc w:val="left"/>
      <w:pPr>
        <w:ind w:left="5004" w:hanging="361"/>
      </w:pPr>
      <w:rPr>
        <w:rFonts w:hint="default"/>
        <w:lang w:val="en-US" w:eastAsia="en-US" w:bidi="en-US"/>
      </w:rPr>
    </w:lvl>
    <w:lvl w:ilvl="5" w:tplc="D17AE2C4">
      <w:numFmt w:val="bullet"/>
      <w:lvlText w:val="•"/>
      <w:lvlJc w:val="left"/>
      <w:pPr>
        <w:ind w:left="6050" w:hanging="361"/>
      </w:pPr>
      <w:rPr>
        <w:rFonts w:hint="default"/>
        <w:lang w:val="en-US" w:eastAsia="en-US" w:bidi="en-US"/>
      </w:rPr>
    </w:lvl>
    <w:lvl w:ilvl="6" w:tplc="1EE80A6A">
      <w:numFmt w:val="bullet"/>
      <w:lvlText w:val="•"/>
      <w:lvlJc w:val="left"/>
      <w:pPr>
        <w:ind w:left="7096" w:hanging="361"/>
      </w:pPr>
      <w:rPr>
        <w:rFonts w:hint="default"/>
        <w:lang w:val="en-US" w:eastAsia="en-US" w:bidi="en-US"/>
      </w:rPr>
    </w:lvl>
    <w:lvl w:ilvl="7" w:tplc="C9E4AC10">
      <w:numFmt w:val="bullet"/>
      <w:lvlText w:val="•"/>
      <w:lvlJc w:val="left"/>
      <w:pPr>
        <w:ind w:left="8142" w:hanging="361"/>
      </w:pPr>
      <w:rPr>
        <w:rFonts w:hint="default"/>
        <w:lang w:val="en-US" w:eastAsia="en-US" w:bidi="en-US"/>
      </w:rPr>
    </w:lvl>
    <w:lvl w:ilvl="8" w:tplc="6D524D2E">
      <w:numFmt w:val="bullet"/>
      <w:lvlText w:val="•"/>
      <w:lvlJc w:val="left"/>
      <w:pPr>
        <w:ind w:left="9188" w:hanging="361"/>
      </w:pPr>
      <w:rPr>
        <w:rFonts w:hint="default"/>
        <w:lang w:val="en-US" w:eastAsia="en-US" w:bidi="en-US"/>
      </w:rPr>
    </w:lvl>
  </w:abstractNum>
  <w:abstractNum w:abstractNumId="15" w15:restartNumberingAfterBreak="0">
    <w:nsid w:val="71C024D8"/>
    <w:multiLevelType w:val="hybridMultilevel"/>
    <w:tmpl w:val="2782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B3C15"/>
    <w:multiLevelType w:val="hybridMultilevel"/>
    <w:tmpl w:val="6804DE78"/>
    <w:lvl w:ilvl="0" w:tplc="CFF6C08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7"/>
  </w:num>
  <w:num w:numId="5">
    <w:abstractNumId w:val="5"/>
  </w:num>
  <w:num w:numId="6">
    <w:abstractNumId w:val="2"/>
  </w:num>
  <w:num w:numId="7">
    <w:abstractNumId w:val="14"/>
  </w:num>
  <w:num w:numId="8">
    <w:abstractNumId w:val="4"/>
  </w:num>
  <w:num w:numId="9">
    <w:abstractNumId w:val="8"/>
  </w:num>
  <w:num w:numId="10">
    <w:abstractNumId w:val="0"/>
  </w:num>
  <w:num w:numId="11">
    <w:abstractNumId w:val="1"/>
  </w:num>
  <w:num w:numId="12">
    <w:abstractNumId w:val="15"/>
  </w:num>
  <w:num w:numId="13">
    <w:abstractNumId w:val="9"/>
  </w:num>
  <w:num w:numId="14">
    <w:abstractNumId w:val="11"/>
  </w:num>
  <w:num w:numId="15">
    <w:abstractNumId w:val="3"/>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63C"/>
    <w:rsid w:val="00052EEA"/>
    <w:rsid w:val="00074624"/>
    <w:rsid w:val="00091DE7"/>
    <w:rsid w:val="00095149"/>
    <w:rsid w:val="000A178B"/>
    <w:rsid w:val="000A5D22"/>
    <w:rsid w:val="000C06DF"/>
    <w:rsid w:val="000F0A5F"/>
    <w:rsid w:val="001025AA"/>
    <w:rsid w:val="0017740B"/>
    <w:rsid w:val="00193375"/>
    <w:rsid w:val="001E4C82"/>
    <w:rsid w:val="001F1546"/>
    <w:rsid w:val="001F25FD"/>
    <w:rsid w:val="00200C4B"/>
    <w:rsid w:val="00233DB3"/>
    <w:rsid w:val="00241CA2"/>
    <w:rsid w:val="002536B2"/>
    <w:rsid w:val="0027521C"/>
    <w:rsid w:val="0028121D"/>
    <w:rsid w:val="0028463C"/>
    <w:rsid w:val="002C0170"/>
    <w:rsid w:val="002F1174"/>
    <w:rsid w:val="002F61C1"/>
    <w:rsid w:val="00377EC6"/>
    <w:rsid w:val="00397E1E"/>
    <w:rsid w:val="003A5E2D"/>
    <w:rsid w:val="0040314B"/>
    <w:rsid w:val="00420995"/>
    <w:rsid w:val="00441C56"/>
    <w:rsid w:val="00484790"/>
    <w:rsid w:val="004922B5"/>
    <w:rsid w:val="004B4FE2"/>
    <w:rsid w:val="004C42A5"/>
    <w:rsid w:val="004F0C12"/>
    <w:rsid w:val="0051338E"/>
    <w:rsid w:val="00560C16"/>
    <w:rsid w:val="00592D9F"/>
    <w:rsid w:val="005C7EAB"/>
    <w:rsid w:val="005E4DA0"/>
    <w:rsid w:val="00662677"/>
    <w:rsid w:val="00696283"/>
    <w:rsid w:val="00736BE3"/>
    <w:rsid w:val="00743B30"/>
    <w:rsid w:val="00765326"/>
    <w:rsid w:val="007C45FA"/>
    <w:rsid w:val="007E6EFA"/>
    <w:rsid w:val="007F410D"/>
    <w:rsid w:val="008035D8"/>
    <w:rsid w:val="008447F2"/>
    <w:rsid w:val="00880782"/>
    <w:rsid w:val="0088315F"/>
    <w:rsid w:val="00905AE0"/>
    <w:rsid w:val="00911D27"/>
    <w:rsid w:val="00933E14"/>
    <w:rsid w:val="00966425"/>
    <w:rsid w:val="009751D8"/>
    <w:rsid w:val="009768B8"/>
    <w:rsid w:val="009E31CF"/>
    <w:rsid w:val="00A038A9"/>
    <w:rsid w:val="00A30333"/>
    <w:rsid w:val="00A77735"/>
    <w:rsid w:val="00AA52ED"/>
    <w:rsid w:val="00AB1F7B"/>
    <w:rsid w:val="00AC0A80"/>
    <w:rsid w:val="00AD52FC"/>
    <w:rsid w:val="00B12DC7"/>
    <w:rsid w:val="00B23026"/>
    <w:rsid w:val="00B27B6F"/>
    <w:rsid w:val="00B8381B"/>
    <w:rsid w:val="00B9563C"/>
    <w:rsid w:val="00BB5FDD"/>
    <w:rsid w:val="00BC5774"/>
    <w:rsid w:val="00C107BC"/>
    <w:rsid w:val="00C17BF0"/>
    <w:rsid w:val="00C21308"/>
    <w:rsid w:val="00C249C7"/>
    <w:rsid w:val="00C5567A"/>
    <w:rsid w:val="00CC5E57"/>
    <w:rsid w:val="00CE4657"/>
    <w:rsid w:val="00D12851"/>
    <w:rsid w:val="00D3390D"/>
    <w:rsid w:val="00D8667C"/>
    <w:rsid w:val="00D95129"/>
    <w:rsid w:val="00DA21DD"/>
    <w:rsid w:val="00DA32B9"/>
    <w:rsid w:val="00DC241A"/>
    <w:rsid w:val="00DC75E0"/>
    <w:rsid w:val="00DF02D3"/>
    <w:rsid w:val="00E12754"/>
    <w:rsid w:val="00E1723D"/>
    <w:rsid w:val="00E96811"/>
    <w:rsid w:val="00EF61AB"/>
    <w:rsid w:val="00EF7B21"/>
    <w:rsid w:val="00F45A79"/>
    <w:rsid w:val="00F56727"/>
    <w:rsid w:val="00F7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09BB5"/>
  <w15:docId w15:val="{937DB65C-EE04-4BFC-A614-7E6EBAEC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ind w:left="100"/>
      <w:outlineLvl w:val="0"/>
    </w:pPr>
    <w:rPr>
      <w:b/>
      <w:bCs/>
      <w:sz w:val="48"/>
      <w:szCs w:val="48"/>
    </w:rPr>
  </w:style>
  <w:style w:type="paragraph" w:styleId="Heading2">
    <w:name w:val="heading 2"/>
    <w:basedOn w:val="Normal"/>
    <w:uiPriority w:val="9"/>
    <w:unhideWhenUsed/>
    <w:qFormat/>
    <w:pPr>
      <w:ind w:left="100"/>
      <w:outlineLvl w:val="1"/>
    </w:pPr>
    <w:rPr>
      <w:sz w:val="48"/>
      <w:szCs w:val="48"/>
    </w:rPr>
  </w:style>
  <w:style w:type="paragraph" w:styleId="Heading3">
    <w:name w:val="heading 3"/>
    <w:basedOn w:val="Normal"/>
    <w:uiPriority w:val="9"/>
    <w:unhideWhenUsed/>
    <w:qFormat/>
    <w:pPr>
      <w:spacing w:line="293" w:lineRule="exact"/>
      <w:ind w:left="100"/>
      <w:outlineLvl w:val="2"/>
    </w:pPr>
    <w:rPr>
      <w:b/>
      <w:bCs/>
      <w:sz w:val="24"/>
      <w:szCs w:val="24"/>
    </w:rPr>
  </w:style>
  <w:style w:type="paragraph" w:styleId="Heading4">
    <w:name w:val="heading 4"/>
    <w:basedOn w:val="Normal"/>
    <w:uiPriority w:val="9"/>
    <w:unhideWhenUsed/>
    <w:qFormat/>
    <w:pPr>
      <w:ind w:left="100"/>
      <w:outlineLvl w:val="3"/>
    </w:pPr>
    <w:rPr>
      <w:sz w:val="24"/>
      <w:szCs w:val="24"/>
    </w:rPr>
  </w:style>
  <w:style w:type="paragraph" w:styleId="Heading5">
    <w:name w:val="heading 5"/>
    <w:basedOn w:val="Normal"/>
    <w:uiPriority w:val="9"/>
    <w:unhideWhenUsed/>
    <w:qFormat/>
    <w:pPr>
      <w:ind w:left="10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A5E2D"/>
    <w:rPr>
      <w:color w:val="0000FF" w:themeColor="hyperlink"/>
      <w:u w:val="single"/>
    </w:rPr>
  </w:style>
  <w:style w:type="character" w:styleId="FollowedHyperlink">
    <w:name w:val="FollowedHyperlink"/>
    <w:basedOn w:val="DefaultParagraphFont"/>
    <w:uiPriority w:val="99"/>
    <w:semiHidden/>
    <w:unhideWhenUsed/>
    <w:rsid w:val="00DC241A"/>
    <w:rPr>
      <w:color w:val="800080" w:themeColor="followedHyperlink"/>
      <w:u w:val="single"/>
    </w:rPr>
  </w:style>
  <w:style w:type="paragraph" w:customStyle="1" w:styleId="Default">
    <w:name w:val="Default"/>
    <w:rsid w:val="00200C4B"/>
    <w:pPr>
      <w:widowControl/>
      <w:adjustRightInd w:val="0"/>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403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14B"/>
    <w:rPr>
      <w:rFonts w:ascii="Segoe UI" w:eastAsia="Century Gothic" w:hAnsi="Segoe UI" w:cs="Segoe UI"/>
      <w:sz w:val="18"/>
      <w:szCs w:val="18"/>
      <w:lang w:bidi="en-US"/>
    </w:rPr>
  </w:style>
  <w:style w:type="character" w:styleId="CommentReference">
    <w:name w:val="annotation reference"/>
    <w:basedOn w:val="DefaultParagraphFont"/>
    <w:uiPriority w:val="99"/>
    <w:semiHidden/>
    <w:unhideWhenUsed/>
    <w:rsid w:val="0040314B"/>
    <w:rPr>
      <w:sz w:val="16"/>
      <w:szCs w:val="16"/>
    </w:rPr>
  </w:style>
  <w:style w:type="paragraph" w:styleId="CommentText">
    <w:name w:val="annotation text"/>
    <w:basedOn w:val="Normal"/>
    <w:link w:val="CommentTextChar"/>
    <w:uiPriority w:val="99"/>
    <w:semiHidden/>
    <w:unhideWhenUsed/>
    <w:rsid w:val="0040314B"/>
    <w:rPr>
      <w:sz w:val="20"/>
      <w:szCs w:val="20"/>
    </w:rPr>
  </w:style>
  <w:style w:type="character" w:customStyle="1" w:styleId="CommentTextChar">
    <w:name w:val="Comment Text Char"/>
    <w:basedOn w:val="DefaultParagraphFont"/>
    <w:link w:val="CommentText"/>
    <w:uiPriority w:val="99"/>
    <w:semiHidden/>
    <w:rsid w:val="0040314B"/>
    <w:rPr>
      <w:rFonts w:ascii="Century Gothic" w:eastAsia="Century Gothic" w:hAnsi="Century Gothic" w:cs="Century Gothic"/>
      <w:sz w:val="20"/>
      <w:szCs w:val="20"/>
      <w:lang w:bidi="en-US"/>
    </w:rPr>
  </w:style>
  <w:style w:type="paragraph" w:styleId="CommentSubject">
    <w:name w:val="annotation subject"/>
    <w:basedOn w:val="CommentText"/>
    <w:next w:val="CommentText"/>
    <w:link w:val="CommentSubjectChar"/>
    <w:uiPriority w:val="99"/>
    <w:semiHidden/>
    <w:unhideWhenUsed/>
    <w:rsid w:val="0040314B"/>
    <w:rPr>
      <w:b/>
      <w:bCs/>
    </w:rPr>
  </w:style>
  <w:style w:type="character" w:customStyle="1" w:styleId="CommentSubjectChar">
    <w:name w:val="Comment Subject Char"/>
    <w:basedOn w:val="CommentTextChar"/>
    <w:link w:val="CommentSubject"/>
    <w:uiPriority w:val="99"/>
    <w:semiHidden/>
    <w:rsid w:val="0040314B"/>
    <w:rPr>
      <w:rFonts w:ascii="Century Gothic" w:eastAsia="Century Gothic" w:hAnsi="Century Gothic" w:cs="Century Gothic"/>
      <w:b/>
      <w:bCs/>
      <w:sz w:val="20"/>
      <w:szCs w:val="20"/>
      <w:lang w:bidi="en-US"/>
    </w:rPr>
  </w:style>
  <w:style w:type="character" w:styleId="UnresolvedMention">
    <w:name w:val="Unresolved Mention"/>
    <w:basedOn w:val="DefaultParagraphFont"/>
    <w:uiPriority w:val="99"/>
    <w:semiHidden/>
    <w:unhideWhenUsed/>
    <w:rsid w:val="0027521C"/>
    <w:rPr>
      <w:color w:val="605E5C"/>
      <w:shd w:val="clear" w:color="auto" w:fill="E1DFDD"/>
    </w:rPr>
  </w:style>
  <w:style w:type="paragraph" w:styleId="Header">
    <w:name w:val="header"/>
    <w:basedOn w:val="Normal"/>
    <w:link w:val="HeaderChar"/>
    <w:uiPriority w:val="99"/>
    <w:unhideWhenUsed/>
    <w:rsid w:val="001025AA"/>
    <w:pPr>
      <w:tabs>
        <w:tab w:val="center" w:pos="4680"/>
        <w:tab w:val="right" w:pos="9360"/>
      </w:tabs>
    </w:pPr>
  </w:style>
  <w:style w:type="character" w:customStyle="1" w:styleId="HeaderChar">
    <w:name w:val="Header Char"/>
    <w:basedOn w:val="DefaultParagraphFont"/>
    <w:link w:val="Header"/>
    <w:uiPriority w:val="99"/>
    <w:rsid w:val="001025AA"/>
    <w:rPr>
      <w:rFonts w:ascii="Century Gothic" w:eastAsia="Century Gothic" w:hAnsi="Century Gothic" w:cs="Century Gothic"/>
      <w:lang w:bidi="en-US"/>
    </w:rPr>
  </w:style>
  <w:style w:type="paragraph" w:styleId="Footer">
    <w:name w:val="footer"/>
    <w:basedOn w:val="Normal"/>
    <w:link w:val="FooterChar"/>
    <w:uiPriority w:val="99"/>
    <w:unhideWhenUsed/>
    <w:rsid w:val="001025AA"/>
    <w:pPr>
      <w:tabs>
        <w:tab w:val="center" w:pos="4680"/>
        <w:tab w:val="right" w:pos="9360"/>
      </w:tabs>
    </w:pPr>
  </w:style>
  <w:style w:type="character" w:customStyle="1" w:styleId="FooterChar">
    <w:name w:val="Footer Char"/>
    <w:basedOn w:val="DefaultParagraphFont"/>
    <w:link w:val="Footer"/>
    <w:uiPriority w:val="99"/>
    <w:rsid w:val="001025AA"/>
    <w:rPr>
      <w:rFonts w:ascii="Century Gothic" w:eastAsia="Century Gothic" w:hAnsi="Century Gothic" w:cs="Century 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8989">
      <w:bodyDiv w:val="1"/>
      <w:marLeft w:val="0"/>
      <w:marRight w:val="0"/>
      <w:marTop w:val="0"/>
      <w:marBottom w:val="0"/>
      <w:divBdr>
        <w:top w:val="none" w:sz="0" w:space="0" w:color="auto"/>
        <w:left w:val="none" w:sz="0" w:space="0" w:color="auto"/>
        <w:bottom w:val="none" w:sz="0" w:space="0" w:color="auto"/>
        <w:right w:val="none" w:sz="0" w:space="0" w:color="auto"/>
      </w:divBdr>
    </w:div>
    <w:div w:id="1418553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bdpn.org/faaw.php"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Arizona Department of Healt Services</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Cara (CDC/ONDIEH/NCBDDD)</dc:creator>
  <cp:lastModifiedBy>Isenburg, Jennifer (CDC/DDNID/NCBDDD/DBDID)</cp:lastModifiedBy>
  <cp:revision>2</cp:revision>
  <cp:lastPrinted>2019-11-25T19:05:00Z</cp:lastPrinted>
  <dcterms:created xsi:type="dcterms:W3CDTF">2019-11-25T19:17:00Z</dcterms:created>
  <dcterms:modified xsi:type="dcterms:W3CDTF">2019-11-25T19:17:00Z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Microsoft® Word 2016</vt:lpwstr>
  </property>
  <property fmtid="{D5CDD505-2E9C-101B-9397-08002B2CF9AE}" pid="4" name="LastSaved">
    <vt:filetime>2019-09-11T00:00:00Z</vt:filetime>
  </property>
</Properties>
</file>