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55" w:rsidRPr="00502883" w:rsidRDefault="000E3B55" w:rsidP="000E3B55">
      <w:pPr>
        <w:spacing w:after="0" w:line="240" w:lineRule="auto"/>
        <w:rPr>
          <w:rFonts w:ascii="Century Gothic" w:eastAsia="Times New Roman" w:hAnsi="Century Gothic"/>
          <w:color w:val="7F3F98"/>
          <w:sz w:val="36"/>
        </w:rPr>
      </w:pPr>
      <w:r w:rsidRPr="00502883">
        <w:rPr>
          <w:rFonts w:ascii="Century Gothic" w:eastAsia="Times New Roman" w:hAnsi="Century Gothic"/>
          <w:color w:val="7F3F98"/>
          <w:sz w:val="36"/>
        </w:rPr>
        <w:t xml:space="preserve">● </w:t>
      </w:r>
      <w:r w:rsidRPr="00502883">
        <w:rPr>
          <w:rFonts w:ascii="Rockwell" w:eastAsia="Times New Roman" w:hAnsi="Rockwell"/>
          <w:color w:val="7F3F98"/>
          <w:sz w:val="36"/>
        </w:rPr>
        <w:t xml:space="preserve">Sample Letter to Healthcare Providers </w:t>
      </w:r>
      <w:r w:rsidRPr="00502883">
        <w:rPr>
          <w:rFonts w:ascii="Century Gothic" w:eastAsia="Times New Roman" w:hAnsi="Century Gothic"/>
          <w:color w:val="7F3F98"/>
          <w:sz w:val="36"/>
        </w:rPr>
        <w:t>●</w:t>
      </w:r>
    </w:p>
    <w:p w:rsidR="000E3B55" w:rsidRPr="00566AD7" w:rsidRDefault="000E3B55" w:rsidP="000E3B55">
      <w:pPr>
        <w:spacing w:after="0" w:line="240" w:lineRule="auto"/>
        <w:ind w:left="360"/>
        <w:rPr>
          <w:rFonts w:ascii="Tw Cen MT" w:hAnsi="Tw Cen MT"/>
          <w:sz w:val="24"/>
          <w:szCs w:val="24"/>
        </w:rPr>
      </w:pPr>
    </w:p>
    <w:p w:rsidR="000E3B55" w:rsidRPr="009C43D4" w:rsidRDefault="000E3B55" w:rsidP="000E3B55">
      <w:pPr>
        <w:spacing w:after="0" w:line="240" w:lineRule="auto"/>
        <w:rPr>
          <w:rFonts w:ascii="Tw Cen MT" w:eastAsia="Times New Roman" w:hAnsi="Tw Cen MT" w:cs="Calibri"/>
          <w:sz w:val="24"/>
          <w:szCs w:val="24"/>
        </w:rPr>
      </w:pPr>
      <w:r w:rsidRPr="009C43D4">
        <w:rPr>
          <w:rFonts w:ascii="Tw Cen MT" w:eastAsia="Times New Roman" w:hAnsi="Tw Cen MT" w:cs="Calibri"/>
          <w:sz w:val="24"/>
          <w:szCs w:val="24"/>
        </w:rPr>
        <w:t>Dear Medical Professionals and Health Care Providers (</w:t>
      </w:r>
      <w:r w:rsidRPr="009C43D4">
        <w:rPr>
          <w:rFonts w:ascii="Tw Cen MT" w:eastAsia="Times New Roman" w:hAnsi="Tw Cen MT" w:cs="Calibri"/>
          <w:i/>
          <w:sz w:val="24"/>
          <w:szCs w:val="24"/>
        </w:rPr>
        <w:t>or individual’s name</w:t>
      </w:r>
      <w:r w:rsidRPr="009C43D4">
        <w:rPr>
          <w:rFonts w:ascii="Tw Cen MT" w:eastAsia="Times New Roman" w:hAnsi="Tw Cen MT" w:cs="Calibri"/>
          <w:sz w:val="24"/>
          <w:szCs w:val="24"/>
        </w:rPr>
        <w:t>):</w:t>
      </w:r>
    </w:p>
    <w:p w:rsidR="000E3B55" w:rsidRPr="009C43D4" w:rsidRDefault="000E3B55" w:rsidP="000E3B55">
      <w:pPr>
        <w:autoSpaceDE w:val="0"/>
        <w:autoSpaceDN w:val="0"/>
        <w:adjustRightInd w:val="0"/>
        <w:spacing w:after="0" w:line="240" w:lineRule="auto"/>
        <w:jc w:val="both"/>
        <w:rPr>
          <w:rFonts w:ascii="Tw Cen MT" w:eastAsia="Times New Roman" w:hAnsi="Tw Cen MT" w:cs="Calibri"/>
          <w:i/>
          <w:sz w:val="16"/>
          <w:szCs w:val="24"/>
        </w:rPr>
      </w:pPr>
    </w:p>
    <w:p w:rsidR="000E3B55" w:rsidRPr="009C43D4" w:rsidRDefault="000E3B55" w:rsidP="000E3B55">
      <w:pPr>
        <w:autoSpaceDE w:val="0"/>
        <w:autoSpaceDN w:val="0"/>
        <w:adjustRightInd w:val="0"/>
        <w:spacing w:after="0" w:line="240" w:lineRule="auto"/>
        <w:jc w:val="both"/>
        <w:rPr>
          <w:rFonts w:ascii="Tw Cen MT" w:eastAsia="Times New Roman" w:hAnsi="Tw Cen MT" w:cs="Calibri"/>
          <w:sz w:val="24"/>
          <w:szCs w:val="24"/>
        </w:rPr>
      </w:pPr>
      <w:r w:rsidRPr="009C43D4">
        <w:rPr>
          <w:rFonts w:ascii="Tw Cen MT" w:eastAsia="Times New Roman" w:hAnsi="Tw Cen MT" w:cs="Calibri"/>
          <w:i/>
          <w:sz w:val="24"/>
          <w:szCs w:val="24"/>
        </w:rPr>
        <w:t>January is National Birth Defects Prevention Month!</w:t>
      </w:r>
      <w:r w:rsidRPr="009C43D4">
        <w:rPr>
          <w:rFonts w:ascii="Tw Cen MT" w:eastAsia="Times New Roman" w:hAnsi="Tw Cen MT" w:cs="Calibri"/>
          <w:sz w:val="24"/>
          <w:szCs w:val="24"/>
        </w:rPr>
        <w:t xml:space="preserve"> Prevention of infections that can cause birth defects is the theme for 2017.  The National Birth Defects Prevention Network (NBDPN), in collaboration with the Center</w:t>
      </w:r>
      <w:r>
        <w:rPr>
          <w:rFonts w:ascii="Tw Cen MT" w:eastAsia="Times New Roman" w:hAnsi="Tw Cen MT" w:cs="Calibri"/>
          <w:sz w:val="24"/>
          <w:szCs w:val="24"/>
        </w:rPr>
        <w:t>s</w:t>
      </w:r>
      <w:r w:rsidRPr="009C43D4">
        <w:rPr>
          <w:rFonts w:ascii="Tw Cen MT" w:eastAsia="Times New Roman" w:hAnsi="Tw Cen MT" w:cs="Calibri"/>
          <w:sz w:val="24"/>
          <w:szCs w:val="24"/>
        </w:rPr>
        <w:t xml:space="preserve"> for Disease Control and Prevention, the March of Dimes, the American Academy of Pediatrics and the Teratology Society, has put together a resource packet titled “</w:t>
      </w:r>
      <w:r w:rsidRPr="009C43D4">
        <w:rPr>
          <w:rFonts w:ascii="Tw Cen MT" w:eastAsia="Times New Roman" w:hAnsi="Tw Cen MT" w:cs="Calibri"/>
          <w:b/>
          <w:sz w:val="24"/>
          <w:szCs w:val="24"/>
        </w:rPr>
        <w:t>Prevent to Protect:  Prevent Infections for Baby’s Protection</w:t>
      </w:r>
      <w:r w:rsidRPr="009C43D4">
        <w:rPr>
          <w:rFonts w:ascii="Tw Cen MT" w:eastAsia="Times New Roman" w:hAnsi="Tw Cen MT" w:cs="Calibri"/>
          <w:sz w:val="24"/>
          <w:szCs w:val="24"/>
        </w:rPr>
        <w:t xml:space="preserve">”.  It is designed to raise awareness that some infections can cause birth defects, and that many of these infections are preventable. </w:t>
      </w:r>
    </w:p>
    <w:p w:rsidR="000E3B55" w:rsidRPr="009C43D4" w:rsidRDefault="000E3B55" w:rsidP="000E3B55">
      <w:pPr>
        <w:autoSpaceDE w:val="0"/>
        <w:autoSpaceDN w:val="0"/>
        <w:adjustRightInd w:val="0"/>
        <w:spacing w:after="0" w:line="240" w:lineRule="auto"/>
        <w:jc w:val="both"/>
        <w:rPr>
          <w:rFonts w:ascii="Tw Cen MT" w:eastAsia="Times New Roman" w:hAnsi="Tw Cen MT" w:cs="Calibri"/>
          <w:sz w:val="24"/>
          <w:szCs w:val="24"/>
        </w:rPr>
      </w:pPr>
    </w:p>
    <w:p w:rsidR="000E3B55" w:rsidRPr="009C43D4" w:rsidRDefault="000E3B55" w:rsidP="000E3B55">
      <w:pPr>
        <w:spacing w:after="0" w:line="240" w:lineRule="auto"/>
        <w:contextualSpacing/>
        <w:jc w:val="both"/>
        <w:rPr>
          <w:rFonts w:ascii="Tw Cen MT" w:eastAsia="Times New Roman" w:hAnsi="Tw Cen MT" w:cs="Calibri"/>
          <w:sz w:val="24"/>
          <w:szCs w:val="24"/>
        </w:rPr>
      </w:pPr>
      <w:r w:rsidRPr="009C43D4">
        <w:rPr>
          <w:rFonts w:ascii="Tw Cen MT" w:eastAsia="Times New Roman" w:hAnsi="Tw Cen MT" w:cs="Calibri"/>
          <w:sz w:val="24"/>
          <w:szCs w:val="24"/>
        </w:rPr>
        <w:t>This year (</w:t>
      </w:r>
      <w:r w:rsidRPr="009C43D4">
        <w:rPr>
          <w:rFonts w:ascii="Tw Cen MT" w:eastAsia="Times New Roman" w:hAnsi="Tw Cen MT" w:cs="Calibri"/>
          <w:i/>
          <w:sz w:val="24"/>
          <w:szCs w:val="24"/>
        </w:rPr>
        <w:t>“I”, “We”, or YOUR ORGANIZATION’s NAME</w:t>
      </w:r>
      <w:r w:rsidRPr="009C43D4">
        <w:rPr>
          <w:rFonts w:ascii="Tw Cen MT" w:eastAsia="Times New Roman" w:hAnsi="Tw Cen MT" w:cs="Calibri"/>
          <w:sz w:val="24"/>
          <w:szCs w:val="24"/>
        </w:rPr>
        <w:t xml:space="preserve">) (am/are/is) encouraging you to work with your patients and the community to prevent current and future infections that can not only affect the patient’s health, but also cause birth defects in developing babies. The </w:t>
      </w:r>
      <w:r w:rsidRPr="009C43D4">
        <w:rPr>
          <w:rFonts w:ascii="Tw Cen MT" w:eastAsia="Times New Roman" w:hAnsi="Tw Cen MT" w:cs="Calibri"/>
          <w:b/>
          <w:sz w:val="24"/>
          <w:szCs w:val="24"/>
        </w:rPr>
        <w:t xml:space="preserve">Prevent to </w:t>
      </w:r>
      <w:proofErr w:type="gramStart"/>
      <w:r w:rsidRPr="009C43D4">
        <w:rPr>
          <w:rFonts w:ascii="Tw Cen MT" w:eastAsia="Times New Roman" w:hAnsi="Tw Cen MT" w:cs="Calibri"/>
          <w:b/>
          <w:sz w:val="24"/>
          <w:szCs w:val="24"/>
        </w:rPr>
        <w:t>Protect</w:t>
      </w:r>
      <w:proofErr w:type="gramEnd"/>
      <w:r w:rsidRPr="009C43D4">
        <w:rPr>
          <w:rFonts w:ascii="Tw Cen MT" w:eastAsia="Times New Roman" w:hAnsi="Tw Cen MT" w:cs="Calibri"/>
          <w:sz w:val="24"/>
          <w:szCs w:val="24"/>
        </w:rPr>
        <w:t xml:space="preserve"> packet contains up-to-date, targeted information for professionals, their patients, and interested members of the general public. </w:t>
      </w:r>
    </w:p>
    <w:p w:rsidR="000E3B55" w:rsidRPr="009C43D4" w:rsidRDefault="000E3B55" w:rsidP="000E3B55">
      <w:pPr>
        <w:spacing w:after="0" w:line="240" w:lineRule="auto"/>
        <w:contextualSpacing/>
        <w:jc w:val="both"/>
        <w:rPr>
          <w:rFonts w:ascii="Tw Cen MT" w:eastAsia="Times New Roman" w:hAnsi="Tw Cen MT" w:cs="Calibri"/>
          <w:sz w:val="24"/>
          <w:szCs w:val="24"/>
        </w:rPr>
      </w:pPr>
    </w:p>
    <w:p w:rsidR="000E3B55" w:rsidRPr="009C43D4" w:rsidRDefault="000E3B55" w:rsidP="000E3B55">
      <w:pPr>
        <w:spacing w:after="0" w:line="240" w:lineRule="auto"/>
        <w:rPr>
          <w:rFonts w:ascii="Tw Cen MT" w:eastAsia="Times New Roman" w:hAnsi="Tw Cen MT" w:cs="Calibri"/>
          <w:sz w:val="24"/>
          <w:szCs w:val="24"/>
        </w:rPr>
      </w:pPr>
      <w:r w:rsidRPr="009C43D4">
        <w:rPr>
          <w:rFonts w:ascii="Tw Cen MT" w:eastAsia="Times New Roman" w:hAnsi="Tw Cen MT" w:cs="Calibri"/>
          <w:sz w:val="24"/>
          <w:szCs w:val="24"/>
        </w:rPr>
        <w:t>The key messages this year are:</w:t>
      </w:r>
    </w:p>
    <w:p w:rsidR="000E3B55" w:rsidRPr="009C43D4" w:rsidRDefault="000E3B55" w:rsidP="000E3B55">
      <w:pPr>
        <w:pStyle w:val="ListParagraph"/>
        <w:numPr>
          <w:ilvl w:val="0"/>
          <w:numId w:val="1"/>
        </w:numPr>
        <w:spacing w:after="0" w:line="240" w:lineRule="auto"/>
        <w:jc w:val="both"/>
        <w:rPr>
          <w:rFonts w:ascii="Tw Cen MT" w:eastAsia="Times New Roman" w:hAnsi="Tw Cen MT" w:cs="Calibri"/>
          <w:sz w:val="24"/>
          <w:szCs w:val="24"/>
        </w:rPr>
      </w:pPr>
      <w:r w:rsidRPr="009C43D4">
        <w:rPr>
          <w:rFonts w:ascii="Tw Cen MT" w:eastAsia="Times New Roman" w:hAnsi="Tw Cen MT" w:cs="Calibri"/>
          <w:b/>
          <w:sz w:val="24"/>
          <w:szCs w:val="24"/>
        </w:rPr>
        <w:t>Properly prepare food</w:t>
      </w:r>
      <w:r w:rsidRPr="009C43D4">
        <w:rPr>
          <w:rFonts w:ascii="Tw Cen MT" w:eastAsia="Times New Roman" w:hAnsi="Tw Cen MT" w:cs="Calibri"/>
          <w:sz w:val="24"/>
          <w:szCs w:val="24"/>
        </w:rPr>
        <w:t>.</w:t>
      </w:r>
      <w:r w:rsidRPr="009C43D4">
        <w:rPr>
          <w:rFonts w:ascii="Tw Cen MT" w:eastAsia="Times New Roman" w:hAnsi="Tw Cen MT" w:cs="Calibri"/>
          <w:sz w:val="24"/>
          <w:szCs w:val="24"/>
        </w:rPr>
        <w:tab/>
      </w:r>
    </w:p>
    <w:p w:rsidR="000E3B55" w:rsidRPr="009C43D4" w:rsidRDefault="000E3B55" w:rsidP="000E3B55">
      <w:pPr>
        <w:pStyle w:val="ListParagraph"/>
        <w:numPr>
          <w:ilvl w:val="0"/>
          <w:numId w:val="1"/>
        </w:numPr>
        <w:spacing w:after="0" w:line="240" w:lineRule="auto"/>
        <w:jc w:val="both"/>
        <w:rPr>
          <w:rFonts w:ascii="Tw Cen MT" w:eastAsia="Times New Roman" w:hAnsi="Tw Cen MT" w:cs="Calibri"/>
          <w:sz w:val="24"/>
          <w:szCs w:val="24"/>
        </w:rPr>
      </w:pPr>
      <w:r w:rsidRPr="009C43D4">
        <w:rPr>
          <w:rFonts w:ascii="Tw Cen MT" w:eastAsia="Times New Roman" w:hAnsi="Tw Cen MT" w:cs="Calibri"/>
          <w:b/>
          <w:sz w:val="24"/>
          <w:szCs w:val="24"/>
        </w:rPr>
        <w:t>Talk to your healthcare provider</w:t>
      </w:r>
      <w:r w:rsidRPr="009C43D4">
        <w:rPr>
          <w:rFonts w:ascii="Tw Cen MT" w:eastAsia="Times New Roman" w:hAnsi="Tw Cen MT" w:cs="Calibri"/>
          <w:sz w:val="24"/>
          <w:szCs w:val="24"/>
        </w:rPr>
        <w:t>.</w:t>
      </w:r>
    </w:p>
    <w:p w:rsidR="000E3B55" w:rsidRPr="007668A8" w:rsidRDefault="000E3B55" w:rsidP="000E3B55">
      <w:pPr>
        <w:pStyle w:val="ListParagraph"/>
        <w:numPr>
          <w:ilvl w:val="0"/>
          <w:numId w:val="1"/>
        </w:numPr>
        <w:spacing w:after="0" w:line="240" w:lineRule="auto"/>
        <w:jc w:val="both"/>
        <w:rPr>
          <w:rFonts w:ascii="Tw Cen MT" w:eastAsia="Times New Roman" w:hAnsi="Tw Cen MT" w:cs="Calibri"/>
          <w:sz w:val="24"/>
          <w:szCs w:val="24"/>
        </w:rPr>
      </w:pPr>
      <w:r w:rsidRPr="007668A8">
        <w:rPr>
          <w:rFonts w:ascii="Tw Cen MT" w:eastAsia="Times New Roman" w:hAnsi="Tw Cen MT" w:cs="Calibri"/>
          <w:b/>
          <w:sz w:val="24"/>
          <w:szCs w:val="24"/>
        </w:rPr>
        <w:t xml:space="preserve">Protect yourself from animals and insects known to carry diseases such as </w:t>
      </w:r>
      <w:proofErr w:type="spellStart"/>
      <w:r w:rsidRPr="007668A8">
        <w:rPr>
          <w:rFonts w:ascii="Tw Cen MT" w:eastAsia="Times New Roman" w:hAnsi="Tw Cen MT" w:cs="Calibri"/>
          <w:b/>
          <w:sz w:val="24"/>
          <w:szCs w:val="24"/>
        </w:rPr>
        <w:t>Zika</w:t>
      </w:r>
      <w:proofErr w:type="spellEnd"/>
      <w:r w:rsidRPr="007668A8">
        <w:rPr>
          <w:rFonts w:ascii="Tw Cen MT" w:eastAsia="Times New Roman" w:hAnsi="Tw Cen MT" w:cs="Calibri"/>
          <w:b/>
          <w:sz w:val="24"/>
          <w:szCs w:val="24"/>
        </w:rPr>
        <w:t xml:space="preserve"> virus</w:t>
      </w:r>
      <w:r w:rsidRPr="007668A8">
        <w:rPr>
          <w:rFonts w:ascii="Tw Cen MT" w:eastAsia="Times New Roman" w:hAnsi="Tw Cen MT" w:cs="Calibri"/>
          <w:sz w:val="24"/>
          <w:szCs w:val="24"/>
        </w:rPr>
        <w:t>.</w:t>
      </w:r>
    </w:p>
    <w:p w:rsidR="000E3B55" w:rsidRPr="009C43D4" w:rsidRDefault="000E3B55" w:rsidP="000E3B55">
      <w:pPr>
        <w:pStyle w:val="ListParagraph"/>
        <w:numPr>
          <w:ilvl w:val="0"/>
          <w:numId w:val="1"/>
        </w:numPr>
        <w:spacing w:after="0" w:line="240" w:lineRule="auto"/>
        <w:jc w:val="both"/>
        <w:rPr>
          <w:rFonts w:ascii="Tw Cen MT" w:eastAsia="Times New Roman" w:hAnsi="Tw Cen MT" w:cs="Calibri"/>
          <w:sz w:val="24"/>
          <w:szCs w:val="24"/>
        </w:rPr>
      </w:pPr>
      <w:r w:rsidRPr="009C43D4">
        <w:rPr>
          <w:rFonts w:ascii="Tw Cen MT" w:eastAsia="Times New Roman" w:hAnsi="Tw Cen MT" w:cs="Calibri"/>
          <w:b/>
          <w:sz w:val="24"/>
          <w:szCs w:val="24"/>
        </w:rPr>
        <w:t>Maintain good hygiene.</w:t>
      </w:r>
    </w:p>
    <w:p w:rsidR="000E3B55" w:rsidRPr="009C43D4" w:rsidRDefault="000E3B55" w:rsidP="000E3B55">
      <w:pPr>
        <w:spacing w:after="0" w:line="240" w:lineRule="auto"/>
        <w:jc w:val="both"/>
        <w:rPr>
          <w:rFonts w:ascii="Tw Cen MT" w:eastAsia="Times New Roman" w:hAnsi="Tw Cen MT" w:cs="Calibri"/>
          <w:sz w:val="24"/>
          <w:szCs w:val="24"/>
        </w:rPr>
      </w:pPr>
    </w:p>
    <w:p w:rsidR="000E3B55" w:rsidRPr="009C43D4" w:rsidRDefault="000E3B55" w:rsidP="000E3B55">
      <w:pPr>
        <w:spacing w:after="0" w:line="240" w:lineRule="auto"/>
        <w:rPr>
          <w:rFonts w:ascii="Tw Cen MT" w:eastAsia="Times New Roman" w:hAnsi="Tw Cen MT" w:cs="Calibri"/>
          <w:sz w:val="24"/>
          <w:szCs w:val="24"/>
        </w:rPr>
      </w:pPr>
      <w:r w:rsidRPr="009C43D4">
        <w:rPr>
          <w:rFonts w:ascii="Tw Cen MT" w:eastAsia="Times New Roman" w:hAnsi="Tw Cen MT" w:cs="Calibri"/>
          <w:sz w:val="24"/>
          <w:szCs w:val="24"/>
        </w:rPr>
        <w:t xml:space="preserve">Medical professionals are a powerful part of this campaign by working to assure that all of their patients are up-to-date on their vaccinations against rubella, varicella and influenza.  Additionally, making patients aware of effective ways to prevent, detect and treat sexually transmitted infections, including the newly emergent </w:t>
      </w:r>
      <w:proofErr w:type="spellStart"/>
      <w:r w:rsidRPr="009C43D4">
        <w:rPr>
          <w:rFonts w:ascii="Tw Cen MT" w:eastAsia="Times New Roman" w:hAnsi="Tw Cen MT" w:cs="Calibri"/>
          <w:sz w:val="24"/>
          <w:szCs w:val="24"/>
        </w:rPr>
        <w:t>Zika</w:t>
      </w:r>
      <w:proofErr w:type="spellEnd"/>
      <w:r w:rsidRPr="009C43D4">
        <w:rPr>
          <w:rFonts w:ascii="Tw Cen MT" w:eastAsia="Times New Roman" w:hAnsi="Tw Cen MT" w:cs="Calibri"/>
          <w:sz w:val="24"/>
          <w:szCs w:val="24"/>
        </w:rPr>
        <w:t xml:space="preserve"> virus, is a forward-thinking way of preventing future birth defects. </w:t>
      </w:r>
    </w:p>
    <w:p w:rsidR="000E3B55" w:rsidRPr="009C43D4" w:rsidRDefault="000E3B55" w:rsidP="000E3B55">
      <w:pPr>
        <w:autoSpaceDE w:val="0"/>
        <w:autoSpaceDN w:val="0"/>
        <w:adjustRightInd w:val="0"/>
        <w:spacing w:after="0" w:line="240" w:lineRule="auto"/>
        <w:ind w:left="720"/>
        <w:rPr>
          <w:rFonts w:ascii="Tw Cen MT" w:eastAsia="Times New Roman" w:hAnsi="Tw Cen MT" w:cs="Calibri"/>
          <w:sz w:val="20"/>
          <w:szCs w:val="24"/>
        </w:rPr>
      </w:pPr>
    </w:p>
    <w:p w:rsidR="000E3B55" w:rsidRPr="009C43D4" w:rsidRDefault="000E3B55" w:rsidP="000E3B55">
      <w:pPr>
        <w:spacing w:after="0" w:line="240" w:lineRule="auto"/>
        <w:contextualSpacing/>
        <w:jc w:val="both"/>
        <w:rPr>
          <w:rFonts w:ascii="Tw Cen MT" w:eastAsia="Times New Roman" w:hAnsi="Tw Cen MT" w:cs="Calibri"/>
          <w:sz w:val="24"/>
          <w:szCs w:val="24"/>
        </w:rPr>
      </w:pPr>
      <w:r w:rsidRPr="009C43D4">
        <w:rPr>
          <w:rFonts w:ascii="Tw Cen MT" w:eastAsia="Times New Roman" w:hAnsi="Tw Cen MT" w:cs="Calibri"/>
          <w:sz w:val="24"/>
          <w:szCs w:val="24"/>
        </w:rPr>
        <w:t>Regardless of your specialty or the age group you serve, you are in a prime position to affect the occurrence of birth defects in the United States by reducing the risk of infections in your own patients and, thus, across the population.  Ultimately, these efforts will lead to a healthier future for children and families, and reduce the personal and societal burden of disabilities and health care costs.</w:t>
      </w:r>
    </w:p>
    <w:p w:rsidR="000E3B55" w:rsidRPr="009C43D4" w:rsidRDefault="000E3B55" w:rsidP="000E3B55">
      <w:pPr>
        <w:spacing w:after="0" w:line="240" w:lineRule="auto"/>
        <w:contextualSpacing/>
        <w:jc w:val="both"/>
        <w:rPr>
          <w:rFonts w:ascii="Tw Cen MT" w:eastAsia="Times New Roman" w:hAnsi="Tw Cen MT" w:cs="Calibri"/>
          <w:sz w:val="24"/>
          <w:szCs w:val="24"/>
        </w:rPr>
      </w:pPr>
    </w:p>
    <w:p w:rsidR="000E3B55" w:rsidRPr="009C43D4" w:rsidRDefault="000E3B55" w:rsidP="000E3B55">
      <w:pPr>
        <w:autoSpaceDE w:val="0"/>
        <w:autoSpaceDN w:val="0"/>
        <w:adjustRightInd w:val="0"/>
        <w:spacing w:after="0" w:line="240" w:lineRule="auto"/>
        <w:rPr>
          <w:rFonts w:ascii="Tw Cen MT" w:eastAsia="Times New Roman" w:hAnsi="Tw Cen MT" w:cs="Calibri"/>
          <w:sz w:val="24"/>
          <w:szCs w:val="24"/>
        </w:rPr>
      </w:pPr>
      <w:r w:rsidRPr="009C43D4">
        <w:rPr>
          <w:rFonts w:ascii="Tw Cen MT" w:eastAsia="Times New Roman" w:hAnsi="Tw Cen MT" w:cs="Calibri"/>
          <w:sz w:val="24"/>
          <w:szCs w:val="24"/>
        </w:rPr>
        <w:t xml:space="preserve">You can make a significant difference. (We/I) urge you to join (me/us) as an active participant in </w:t>
      </w:r>
      <w:r w:rsidRPr="009C43D4">
        <w:rPr>
          <w:rFonts w:ascii="Tw Cen MT" w:eastAsia="Times New Roman" w:hAnsi="Tw Cen MT" w:cs="Calibri"/>
          <w:i/>
          <w:sz w:val="24"/>
          <w:szCs w:val="24"/>
        </w:rPr>
        <w:t>National Birth Defects Prevention Month -</w:t>
      </w:r>
      <w:r w:rsidRPr="009C43D4">
        <w:rPr>
          <w:rFonts w:ascii="Tw Cen MT" w:eastAsia="Times New Roman" w:hAnsi="Tw Cen MT" w:cs="Calibri"/>
          <w:sz w:val="24"/>
          <w:szCs w:val="24"/>
        </w:rPr>
        <w:t xml:space="preserve"> </w:t>
      </w:r>
      <w:r w:rsidRPr="009C43D4">
        <w:rPr>
          <w:rFonts w:ascii="Tw Cen MT" w:eastAsia="Times New Roman" w:hAnsi="Tw Cen MT" w:cs="Calibri"/>
          <w:i/>
          <w:sz w:val="24"/>
          <w:szCs w:val="24"/>
        </w:rPr>
        <w:t>2017</w:t>
      </w:r>
      <w:r w:rsidRPr="009C43D4">
        <w:rPr>
          <w:rFonts w:ascii="Tw Cen MT" w:eastAsia="Times New Roman" w:hAnsi="Tw Cen MT" w:cs="Calibri"/>
          <w:sz w:val="24"/>
          <w:szCs w:val="24"/>
        </w:rPr>
        <w:t xml:space="preserve"> and to continue your efforts throughout the year. You can access the </w:t>
      </w:r>
      <w:r w:rsidRPr="009C43D4">
        <w:rPr>
          <w:rFonts w:ascii="Tw Cen MT" w:eastAsia="Times New Roman" w:hAnsi="Tw Cen MT" w:cs="Calibri"/>
          <w:b/>
          <w:sz w:val="24"/>
          <w:szCs w:val="24"/>
        </w:rPr>
        <w:t xml:space="preserve">Prevent to </w:t>
      </w:r>
      <w:proofErr w:type="gramStart"/>
      <w:r w:rsidRPr="009C43D4">
        <w:rPr>
          <w:rFonts w:ascii="Tw Cen MT" w:eastAsia="Times New Roman" w:hAnsi="Tw Cen MT" w:cs="Calibri"/>
          <w:b/>
          <w:sz w:val="24"/>
          <w:szCs w:val="24"/>
        </w:rPr>
        <w:t>Protect</w:t>
      </w:r>
      <w:proofErr w:type="gramEnd"/>
      <w:r w:rsidRPr="009C43D4">
        <w:rPr>
          <w:rFonts w:ascii="Tw Cen MT" w:eastAsia="Times New Roman" w:hAnsi="Tw Cen MT" w:cs="Calibri"/>
          <w:sz w:val="24"/>
          <w:szCs w:val="24"/>
        </w:rPr>
        <w:t xml:space="preserve"> packet online at: </w:t>
      </w:r>
      <w:hyperlink r:id="rId8" w:anchor="2017.php" w:history="1">
        <w:r w:rsidRPr="009C43D4">
          <w:rPr>
            <w:rStyle w:val="Hyperlink"/>
            <w:rFonts w:ascii="Tw Cen MT" w:eastAsia="Times New Roman" w:hAnsi="Tw Cen MT" w:cs="Calibri"/>
            <w:sz w:val="24"/>
            <w:szCs w:val="24"/>
          </w:rPr>
          <w:t>www.nbdpn.org/bdpm#2017.php</w:t>
        </w:r>
      </w:hyperlink>
      <w:r w:rsidRPr="009C43D4">
        <w:rPr>
          <w:rFonts w:ascii="Tw Cen MT" w:eastAsia="Times New Roman" w:hAnsi="Tw Cen MT" w:cs="Calibri"/>
          <w:sz w:val="24"/>
          <w:szCs w:val="24"/>
        </w:rPr>
        <w:t xml:space="preserve">.  All materials can be printed, copied electronically, or embedded in webpages and newsletters free of charge.  Archives of past packets focusing on other measures for preventing birth defects are also available. </w:t>
      </w:r>
    </w:p>
    <w:p w:rsidR="000E3B55" w:rsidRPr="009C43D4" w:rsidRDefault="000E3B55" w:rsidP="000E3B55">
      <w:pPr>
        <w:autoSpaceDE w:val="0"/>
        <w:autoSpaceDN w:val="0"/>
        <w:adjustRightInd w:val="0"/>
        <w:spacing w:after="0" w:line="240" w:lineRule="auto"/>
        <w:rPr>
          <w:rFonts w:ascii="Tw Cen MT" w:eastAsia="Times New Roman" w:hAnsi="Tw Cen MT" w:cs="Calibri"/>
          <w:sz w:val="24"/>
          <w:szCs w:val="24"/>
        </w:rPr>
      </w:pPr>
    </w:p>
    <w:p w:rsidR="000E3B55" w:rsidRPr="009C43D4" w:rsidRDefault="000E3B55" w:rsidP="000E3B55">
      <w:pPr>
        <w:autoSpaceDE w:val="0"/>
        <w:autoSpaceDN w:val="0"/>
        <w:adjustRightInd w:val="0"/>
        <w:spacing w:after="0" w:line="240" w:lineRule="auto"/>
        <w:rPr>
          <w:rFonts w:ascii="Tw Cen MT" w:eastAsia="Times New Roman" w:hAnsi="Tw Cen MT" w:cs="Calibri"/>
          <w:sz w:val="24"/>
          <w:szCs w:val="24"/>
        </w:rPr>
      </w:pPr>
      <w:r w:rsidRPr="009C43D4">
        <w:rPr>
          <w:rFonts w:ascii="Tw Cen MT" w:eastAsia="Times New Roman" w:hAnsi="Tw Cen MT" w:cs="Calibri"/>
          <w:sz w:val="24"/>
          <w:szCs w:val="24"/>
        </w:rPr>
        <w:t>(I/we have a limited quantity of preprinted materials that you can request.)  If (</w:t>
      </w:r>
      <w:r w:rsidRPr="009C43D4">
        <w:rPr>
          <w:rFonts w:ascii="Tw Cen MT" w:eastAsia="Times New Roman" w:hAnsi="Tw Cen MT" w:cs="Calibri"/>
          <w:i/>
          <w:sz w:val="24"/>
          <w:szCs w:val="24"/>
        </w:rPr>
        <w:t>I/we</w:t>
      </w:r>
      <w:r w:rsidRPr="009C43D4">
        <w:rPr>
          <w:rFonts w:ascii="Tw Cen MT" w:eastAsia="Times New Roman" w:hAnsi="Tw Cen MT" w:cs="Calibri"/>
          <w:sz w:val="24"/>
          <w:szCs w:val="24"/>
        </w:rPr>
        <w:t>) can help you or your patients further, please feel free to let (</w:t>
      </w:r>
      <w:r w:rsidRPr="009C43D4">
        <w:rPr>
          <w:rFonts w:ascii="Tw Cen MT" w:eastAsia="Times New Roman" w:hAnsi="Tw Cen MT" w:cs="Calibri"/>
          <w:i/>
          <w:sz w:val="24"/>
          <w:szCs w:val="24"/>
        </w:rPr>
        <w:t>me/us</w:t>
      </w:r>
      <w:r w:rsidRPr="009C43D4">
        <w:rPr>
          <w:rFonts w:ascii="Tw Cen MT" w:eastAsia="Times New Roman" w:hAnsi="Tw Cen MT" w:cs="Calibri"/>
          <w:sz w:val="24"/>
          <w:szCs w:val="24"/>
        </w:rPr>
        <w:t xml:space="preserve">) know how.  </w:t>
      </w:r>
    </w:p>
    <w:p w:rsidR="000E3B55" w:rsidRPr="009C43D4" w:rsidRDefault="000E3B55" w:rsidP="000E3B55">
      <w:pPr>
        <w:autoSpaceDE w:val="0"/>
        <w:autoSpaceDN w:val="0"/>
        <w:adjustRightInd w:val="0"/>
        <w:spacing w:after="0" w:line="240" w:lineRule="auto"/>
        <w:ind w:left="2160"/>
        <w:rPr>
          <w:rFonts w:ascii="Tw Cen MT" w:eastAsia="Times New Roman" w:hAnsi="Tw Cen MT" w:cs="Calibri"/>
          <w:sz w:val="24"/>
          <w:szCs w:val="24"/>
        </w:rPr>
      </w:pPr>
    </w:p>
    <w:p w:rsidR="000E3B55" w:rsidRPr="009C43D4" w:rsidRDefault="000E3B55" w:rsidP="000E3B55">
      <w:pPr>
        <w:autoSpaceDE w:val="0"/>
        <w:autoSpaceDN w:val="0"/>
        <w:adjustRightInd w:val="0"/>
        <w:spacing w:after="0" w:line="240" w:lineRule="auto"/>
        <w:rPr>
          <w:rFonts w:ascii="Tw Cen MT" w:eastAsia="Times New Roman" w:hAnsi="Tw Cen MT" w:cs="Calibri"/>
          <w:sz w:val="24"/>
          <w:szCs w:val="24"/>
        </w:rPr>
      </w:pPr>
      <w:r w:rsidRPr="009C43D4">
        <w:rPr>
          <w:rFonts w:ascii="Tw Cen MT" w:eastAsia="Times New Roman" w:hAnsi="Tw Cen MT" w:cs="Calibri"/>
          <w:sz w:val="24"/>
          <w:szCs w:val="24"/>
        </w:rPr>
        <w:t xml:space="preserve">Sincerely, </w:t>
      </w:r>
    </w:p>
    <w:p w:rsidR="000E3B55" w:rsidRPr="009C43D4" w:rsidRDefault="000E3B55" w:rsidP="000E3B55">
      <w:pPr>
        <w:spacing w:after="0" w:line="240" w:lineRule="auto"/>
        <w:contextualSpacing/>
        <w:jc w:val="both"/>
        <w:rPr>
          <w:rFonts w:ascii="Tw Cen MT" w:eastAsia="Times New Roman" w:hAnsi="Tw Cen MT" w:cs="Calibri"/>
          <w:sz w:val="24"/>
          <w:szCs w:val="24"/>
        </w:rPr>
      </w:pPr>
      <w:r w:rsidRPr="009C43D4">
        <w:rPr>
          <w:rFonts w:ascii="Tw Cen MT" w:eastAsia="Times New Roman" w:hAnsi="Tw Cen MT" w:cs="Calibri"/>
          <w:sz w:val="24"/>
          <w:szCs w:val="24"/>
        </w:rPr>
        <w:t>(</w:t>
      </w:r>
      <w:r w:rsidRPr="009C43D4">
        <w:rPr>
          <w:rFonts w:ascii="Tw Cen MT" w:eastAsia="Times New Roman" w:hAnsi="Tw Cen MT" w:cs="Calibri"/>
          <w:i/>
          <w:sz w:val="24"/>
          <w:szCs w:val="24"/>
        </w:rPr>
        <w:t>Your own name if appropriate or your organization)</w:t>
      </w:r>
      <w:r w:rsidRPr="009C43D4">
        <w:rPr>
          <w:rFonts w:ascii="Tw Cen MT" w:eastAsia="Times New Roman" w:hAnsi="Tw Cen MT" w:cs="Calibri"/>
          <w:sz w:val="24"/>
          <w:szCs w:val="24"/>
        </w:rPr>
        <w:t xml:space="preserve"> </w:t>
      </w:r>
    </w:p>
    <w:p w:rsidR="00DC57CC" w:rsidRDefault="00DC57CC">
      <w:bookmarkStart w:id="0" w:name="_GoBack"/>
      <w:bookmarkEnd w:id="0"/>
    </w:p>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55" w:rsidRDefault="000E3B55" w:rsidP="008B5D54">
      <w:pPr>
        <w:spacing w:after="0" w:line="240" w:lineRule="auto"/>
      </w:pPr>
      <w:r>
        <w:separator/>
      </w:r>
    </w:p>
  </w:endnote>
  <w:endnote w:type="continuationSeparator" w:id="0">
    <w:p w:rsidR="000E3B55" w:rsidRDefault="000E3B5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55" w:rsidRDefault="000E3B55" w:rsidP="008B5D54">
      <w:pPr>
        <w:spacing w:after="0" w:line="240" w:lineRule="auto"/>
      </w:pPr>
      <w:r>
        <w:separator/>
      </w:r>
    </w:p>
  </w:footnote>
  <w:footnote w:type="continuationSeparator" w:id="0">
    <w:p w:rsidR="000E3B55" w:rsidRDefault="000E3B5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5B72"/>
    <w:multiLevelType w:val="hybridMultilevel"/>
    <w:tmpl w:val="ED2A04B8"/>
    <w:lvl w:ilvl="0" w:tplc="C9E83FB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5"/>
    <w:rsid w:val="00072A5C"/>
    <w:rsid w:val="000E3B55"/>
    <w:rsid w:val="006C6578"/>
    <w:rsid w:val="008B5D54"/>
    <w:rsid w:val="00A95FDB"/>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BC2EA-7551-4035-8161-766BE280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0E3B55"/>
    <w:rPr>
      <w:color w:val="0000FF" w:themeColor="hyperlink"/>
      <w:u w:val="single"/>
    </w:rPr>
  </w:style>
  <w:style w:type="paragraph" w:styleId="ListParagraph">
    <w:name w:val="List Paragraph"/>
    <w:basedOn w:val="Normal"/>
    <w:uiPriority w:val="34"/>
    <w:qFormat/>
    <w:rsid w:val="000E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dpn.org/bdp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9F5B-42C9-458F-BF33-10A4932C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Seagroves, Amanda (CDC/ONDIEH/NCBDDD) (CTR)</dc:creator>
  <cp:keywords/>
  <dc:description/>
  <cp:lastModifiedBy>Seagroves, Amanda (CDC/ONDIEH/NCBDDD) (CTR)</cp:lastModifiedBy>
  <cp:revision>1</cp:revision>
  <dcterms:created xsi:type="dcterms:W3CDTF">2016-12-09T17:50:00Z</dcterms:created>
  <dcterms:modified xsi:type="dcterms:W3CDTF">2016-12-09T18:06:00Z</dcterms:modified>
</cp:coreProperties>
</file>